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E3" w:rsidRPr="00A87148" w:rsidRDefault="003A50E3" w:rsidP="003A50E3">
      <w:pPr>
        <w:spacing w:before="0"/>
        <w:ind w:firstLine="0"/>
        <w:jc w:val="center"/>
        <w:outlineLvl w:val="0"/>
        <w:rPr>
          <w:b/>
          <w:sz w:val="28"/>
        </w:rPr>
      </w:pPr>
      <w:proofErr w:type="spellStart"/>
      <w:r w:rsidRPr="00A87148">
        <w:rPr>
          <w:b/>
          <w:sz w:val="28"/>
        </w:rPr>
        <w:t>Ph</w:t>
      </w:r>
      <w:r>
        <w:rPr>
          <w:b/>
          <w:sz w:val="28"/>
        </w:rPr>
        <w:t>ần</w:t>
      </w:r>
      <w:proofErr w:type="spellEnd"/>
      <w:r>
        <w:rPr>
          <w:b/>
          <w:sz w:val="28"/>
        </w:rPr>
        <w:t xml:space="preserve"> </w:t>
      </w:r>
      <w:r w:rsidRPr="00A87148">
        <w:rPr>
          <w:b/>
          <w:sz w:val="28"/>
        </w:rPr>
        <w:t>II</w:t>
      </w:r>
    </w:p>
    <w:p w:rsidR="003A50E3" w:rsidRDefault="003A50E3" w:rsidP="003A50E3">
      <w:pPr>
        <w:tabs>
          <w:tab w:val="left" w:pos="270"/>
        </w:tabs>
        <w:spacing w:before="0"/>
        <w:ind w:firstLine="0"/>
        <w:jc w:val="center"/>
        <w:outlineLvl w:val="0"/>
        <w:rPr>
          <w:b/>
          <w:sz w:val="28"/>
        </w:rPr>
      </w:pPr>
      <w:r w:rsidRPr="00A87148">
        <w:rPr>
          <w:b/>
          <w:sz w:val="28"/>
        </w:rPr>
        <w:t xml:space="preserve">NỘI DUNG </w:t>
      </w:r>
      <w:r>
        <w:rPr>
          <w:b/>
          <w:sz w:val="28"/>
        </w:rPr>
        <w:t>CỤ THỂ</w:t>
      </w:r>
    </w:p>
    <w:p w:rsidR="003A50E3" w:rsidRPr="00A87148" w:rsidRDefault="003A50E3" w:rsidP="003A50E3">
      <w:pPr>
        <w:tabs>
          <w:tab w:val="left" w:pos="270"/>
        </w:tabs>
        <w:spacing w:before="0"/>
        <w:ind w:firstLine="0"/>
        <w:jc w:val="center"/>
        <w:outlineLvl w:val="0"/>
        <w:rPr>
          <w:b/>
          <w:sz w:val="28"/>
        </w:rPr>
      </w:pPr>
      <w:r>
        <w:rPr>
          <w:b/>
          <w:sz w:val="28"/>
        </w:rPr>
        <w:t xml:space="preserve">CỦA TỪNG </w:t>
      </w:r>
      <w:r w:rsidRPr="00A87148">
        <w:rPr>
          <w:b/>
          <w:sz w:val="28"/>
        </w:rPr>
        <w:t xml:space="preserve">THỦ TỤC HÀNH CHÍNH </w:t>
      </w:r>
    </w:p>
    <w:p w:rsidR="003A50E3" w:rsidRPr="003A50E3" w:rsidRDefault="003A50E3" w:rsidP="003A50E3">
      <w:pPr>
        <w:spacing w:before="60"/>
        <w:ind w:firstLine="520"/>
        <w:rPr>
          <w:b/>
          <w:bCs/>
          <w:sz w:val="28"/>
        </w:rPr>
      </w:pPr>
    </w:p>
    <w:p w:rsidR="003A50E3" w:rsidRPr="00A87148" w:rsidRDefault="003A50E3" w:rsidP="003A50E3">
      <w:pPr>
        <w:spacing w:before="60"/>
        <w:ind w:firstLine="520"/>
        <w:rPr>
          <w:b/>
          <w:bCs/>
          <w:sz w:val="28"/>
          <w:lang w:val="pt-PT"/>
        </w:rPr>
      </w:pPr>
      <w:r w:rsidRPr="00A87148">
        <w:rPr>
          <w:b/>
          <w:bCs/>
          <w:sz w:val="28"/>
          <w:lang w:val="pt-PT"/>
        </w:rPr>
        <w:t>1. Thủ tục thẩm định chủ trương đầu tư</w:t>
      </w:r>
      <w:r>
        <w:rPr>
          <w:b/>
          <w:bCs/>
          <w:sz w:val="28"/>
          <w:lang w:val="pt-PT"/>
        </w:rPr>
        <w:t>:</w:t>
      </w:r>
    </w:p>
    <w:p w:rsidR="003A50E3" w:rsidRPr="00A87148" w:rsidRDefault="003A50E3" w:rsidP="003A50E3">
      <w:pPr>
        <w:spacing w:before="60"/>
        <w:ind w:firstLine="520"/>
        <w:rPr>
          <w:b/>
          <w:bCs/>
          <w:sz w:val="28"/>
          <w:lang w:val="pt-PT"/>
        </w:rPr>
      </w:pPr>
      <w:r>
        <w:rPr>
          <w:b/>
          <w:bCs/>
          <w:sz w:val="28"/>
          <w:lang w:val="pt-PT"/>
        </w:rPr>
        <w:t>a)</w:t>
      </w:r>
      <w:r w:rsidRPr="00A87148">
        <w:rPr>
          <w:b/>
          <w:bCs/>
          <w:sz w:val="28"/>
          <w:lang w:val="pt-PT"/>
        </w:rPr>
        <w:t xml:space="preserve"> Trình tự thực hiện:</w:t>
      </w:r>
    </w:p>
    <w:p w:rsidR="003A50E3" w:rsidRPr="00A87148" w:rsidRDefault="003A50E3" w:rsidP="003A50E3">
      <w:pPr>
        <w:spacing w:before="60"/>
        <w:ind w:firstLine="520"/>
        <w:rPr>
          <w:bCs/>
          <w:sz w:val="28"/>
          <w:lang w:val="pt-PT"/>
        </w:rPr>
      </w:pPr>
      <w:r w:rsidRPr="00A87148">
        <w:rPr>
          <w:b/>
          <w:bCs/>
          <w:sz w:val="28"/>
          <w:lang w:val="pt-PT"/>
        </w:rPr>
        <w:t>Bước 1:</w:t>
      </w:r>
      <w:r w:rsidRPr="00A87148">
        <w:rPr>
          <w:bCs/>
          <w:sz w:val="28"/>
          <w:lang w:val="pt-PT"/>
        </w:rPr>
        <w:t xml:space="preserve"> Chủ đầu tư thuộc UBND các xã, phường, thị trấn (gọi chung là cấp xã đến “Bộ phận tiếp nhận và trả kết quả” của Bộ phận một của của UBND cấp xã Văn phòng UBND cấp xã để được hướng dẫn thủ tục hồ sơ. Chủ đầu tư lập hồ sơ theo quy định.</w:t>
      </w:r>
    </w:p>
    <w:p w:rsidR="003A50E3" w:rsidRPr="00A87148" w:rsidRDefault="003A50E3" w:rsidP="003A50E3">
      <w:pPr>
        <w:spacing w:before="60"/>
        <w:ind w:firstLine="520"/>
        <w:rPr>
          <w:bCs/>
          <w:sz w:val="28"/>
          <w:lang w:val="pt-PT"/>
        </w:rPr>
      </w:pPr>
      <w:r w:rsidRPr="00A87148">
        <w:rPr>
          <w:b/>
          <w:bCs/>
          <w:sz w:val="28"/>
          <w:lang w:val="pt-PT"/>
        </w:rPr>
        <w:t>Bước 2:</w:t>
      </w:r>
      <w:r w:rsidRPr="00A87148">
        <w:rPr>
          <w:bCs/>
          <w:sz w:val="28"/>
          <w:lang w:val="pt-PT"/>
        </w:rPr>
        <w:t xml:space="preserve"> Bộ phận tiếp nhận và trả kết quả của Văn phòng UBND cấp xã nhận Hồ sơ do Chủ đầu tư trình thẩm định chủ trương đầu tư (theo </w:t>
      </w:r>
      <w:r w:rsidRPr="00A87148">
        <w:rPr>
          <w:sz w:val="28"/>
          <w:lang w:val="af-ZA"/>
        </w:rPr>
        <w:t>Luật Đầu tư công số 49/2014/QH13 đã được Quốc hội nước Cộng hòa xã hội chủ nghĩa Việt Nam khóa XIII, kỳ họp thứ 7 thông qua ngày 18 tháng 6 năm 2014</w:t>
      </w:r>
      <w:r w:rsidRPr="00A87148">
        <w:rPr>
          <w:bCs/>
          <w:sz w:val="28"/>
          <w:lang w:val="pt-PT"/>
        </w:rPr>
        <w:t>).</w:t>
      </w:r>
    </w:p>
    <w:p w:rsidR="003A50E3" w:rsidRPr="00A87148" w:rsidRDefault="003A50E3" w:rsidP="003A50E3">
      <w:pPr>
        <w:spacing w:before="60"/>
        <w:ind w:firstLine="520"/>
        <w:rPr>
          <w:b/>
          <w:bCs/>
          <w:sz w:val="28"/>
          <w:lang w:val="pt-BR"/>
        </w:rPr>
      </w:pPr>
      <w:r w:rsidRPr="00A87148">
        <w:rPr>
          <w:b/>
          <w:bCs/>
          <w:sz w:val="28"/>
          <w:lang w:val="pt-BR"/>
        </w:rPr>
        <w:t>Bước 3:</w:t>
      </w:r>
    </w:p>
    <w:p w:rsidR="003A50E3" w:rsidRPr="00A87148" w:rsidRDefault="003A50E3" w:rsidP="003A50E3">
      <w:pPr>
        <w:spacing w:before="60"/>
        <w:ind w:firstLine="520"/>
        <w:rPr>
          <w:b/>
          <w:sz w:val="28"/>
          <w:lang w:val="pt-BR"/>
        </w:rPr>
      </w:pPr>
      <w:r w:rsidRPr="00A87148">
        <w:rPr>
          <w:b/>
          <w:sz w:val="28"/>
          <w:lang w:val="pt-BR"/>
        </w:rPr>
        <w:t>A. Dự án sử dụng vốn từ nguồn phân cấp cho UBND cấp xã, vốn từ nguồn thu để lại cho đầu tư nhưng chưa đưa vào cân đối ngân sách cấp xã:</w:t>
      </w:r>
    </w:p>
    <w:p w:rsidR="003A50E3" w:rsidRPr="00A87148" w:rsidRDefault="003A50E3" w:rsidP="003A50E3">
      <w:pPr>
        <w:spacing w:before="60"/>
        <w:ind w:firstLine="520"/>
        <w:rPr>
          <w:b/>
          <w:sz w:val="28"/>
          <w:lang w:val="pt-BR"/>
        </w:rPr>
      </w:pPr>
      <w:r w:rsidRPr="00A87148">
        <w:rPr>
          <w:b/>
          <w:sz w:val="28"/>
          <w:lang w:val="pt-BR"/>
        </w:rPr>
        <w:t>a1. Dự án trọng điểm nhóm C (tổng mức vốn đến 500 triệu đồng):</w:t>
      </w:r>
    </w:p>
    <w:p w:rsidR="003A50E3" w:rsidRPr="00A87148" w:rsidRDefault="003A50E3" w:rsidP="003A50E3">
      <w:pPr>
        <w:spacing w:before="60"/>
        <w:ind w:firstLine="520"/>
        <w:rPr>
          <w:sz w:val="28"/>
          <w:lang w:val="pt-BR"/>
        </w:rPr>
      </w:pPr>
      <w:r w:rsidRPr="00A87148">
        <w:rPr>
          <w:sz w:val="28"/>
          <w:lang w:val="pt-BR"/>
        </w:rPr>
        <w:t>- UBND cấp xã tổ chức lập đề xuất chủ trương đầu tư và thành lập Hội đồng thẩm định để tổ chức thẩm định Báo cáo đề xuất chủ trương đầu tư.</w:t>
      </w:r>
    </w:p>
    <w:p w:rsidR="003A50E3" w:rsidRPr="00A87148" w:rsidRDefault="003A50E3" w:rsidP="003A50E3">
      <w:pPr>
        <w:spacing w:before="60"/>
        <w:ind w:firstLine="520"/>
        <w:rPr>
          <w:sz w:val="28"/>
          <w:lang w:val="pt-BR"/>
        </w:rPr>
      </w:pPr>
      <w:r w:rsidRPr="00A87148">
        <w:rPr>
          <w:sz w:val="28"/>
          <w:lang w:val="pt-BR"/>
        </w:rPr>
        <w:t>- Sau khi hoàn chỉnh hồ sơ theo ý kiến Hội đồng thẩm định, UBND cấp xã gửi hồ sơ đến Phòng Tài chính – Kế hoạch cấp huyện để hỗ trợ thẩm định nguồn vốn trước khi trình Hội đồng nhân dân cấp xã quyết định chủ trương đầu tư.</w:t>
      </w:r>
    </w:p>
    <w:p w:rsidR="003A50E3" w:rsidRPr="00A87148" w:rsidRDefault="003A50E3" w:rsidP="003A50E3">
      <w:pPr>
        <w:spacing w:before="60"/>
        <w:ind w:firstLine="520"/>
        <w:rPr>
          <w:b/>
          <w:sz w:val="28"/>
          <w:lang w:val="pt-BR"/>
        </w:rPr>
      </w:pPr>
      <w:r w:rsidRPr="00A87148">
        <w:rPr>
          <w:b/>
          <w:sz w:val="28"/>
          <w:lang w:val="pt-BR"/>
        </w:rPr>
        <w:t xml:space="preserve">a2. Đối với dự án trọng điểm nhóm C (tổng mức vốn trên 500 triệu đồng): </w:t>
      </w:r>
    </w:p>
    <w:p w:rsidR="003A50E3" w:rsidRPr="00A87148" w:rsidRDefault="003A50E3" w:rsidP="003A50E3">
      <w:pPr>
        <w:spacing w:before="60"/>
        <w:ind w:firstLine="520"/>
        <w:rPr>
          <w:sz w:val="28"/>
          <w:lang w:val="pt-BR"/>
        </w:rPr>
      </w:pPr>
      <w:r w:rsidRPr="00A87148">
        <w:rPr>
          <w:sz w:val="28"/>
          <w:lang w:val="pt-BR"/>
        </w:rPr>
        <w:t>- UBND cấp xã tổ chức lập Báo cáo đề xuất chủ trương đầu tư và thành lập Hội đồng để thẩm định hồ sơ này.</w:t>
      </w:r>
    </w:p>
    <w:p w:rsidR="003A50E3" w:rsidRPr="00A87148" w:rsidRDefault="003A50E3" w:rsidP="003A50E3">
      <w:pPr>
        <w:spacing w:before="60"/>
        <w:ind w:firstLine="520"/>
        <w:rPr>
          <w:sz w:val="28"/>
          <w:lang w:val="pt-BR"/>
        </w:rPr>
      </w:pPr>
      <w:r w:rsidRPr="00A87148">
        <w:rPr>
          <w:sz w:val="28"/>
          <w:lang w:val="pt-BR"/>
        </w:rPr>
        <w:t>- UBND cấp xã báo cáo Hội đồng nhân dân cấp xã có ý kiến, sau đó UBND cấp xã gửi Phòng Tài chính – Kế hoạch cấp huyện tổ chức thẩm định trình UBND cấp huyện quyết định chủ trương đầu tư.</w:t>
      </w:r>
    </w:p>
    <w:p w:rsidR="003A50E3" w:rsidRPr="00A87148" w:rsidRDefault="003A50E3" w:rsidP="003A50E3">
      <w:pPr>
        <w:spacing w:before="60"/>
        <w:ind w:firstLine="520"/>
        <w:rPr>
          <w:b/>
          <w:sz w:val="28"/>
          <w:lang w:val="pt-BR"/>
        </w:rPr>
      </w:pPr>
      <w:r w:rsidRPr="00A87148">
        <w:rPr>
          <w:b/>
          <w:sz w:val="28"/>
          <w:lang w:val="pt-BR"/>
        </w:rPr>
        <w:t>a3. Đối với dự án nhóm C (không thuộc dự án trọng điểm):</w:t>
      </w:r>
    </w:p>
    <w:p w:rsidR="003A50E3" w:rsidRPr="00A87148" w:rsidRDefault="003A50E3" w:rsidP="003A50E3">
      <w:pPr>
        <w:spacing w:before="60"/>
        <w:ind w:firstLine="520"/>
        <w:rPr>
          <w:sz w:val="28"/>
          <w:lang w:val="pt-BR"/>
        </w:rPr>
      </w:pPr>
      <w:r w:rsidRPr="00A87148">
        <w:rPr>
          <w:sz w:val="28"/>
          <w:lang w:val="pt-BR"/>
        </w:rPr>
        <w:t>- UBND cấp xã tổ chức lập Báo cáo đề xuất chủ trương đầu tư và thành lập Hội đồng để thẩm định hồ sơ này.</w:t>
      </w:r>
    </w:p>
    <w:p w:rsidR="003A50E3" w:rsidRPr="00A87148" w:rsidRDefault="003A50E3" w:rsidP="003A50E3">
      <w:pPr>
        <w:spacing w:before="60"/>
        <w:ind w:firstLine="520"/>
        <w:rPr>
          <w:sz w:val="28"/>
          <w:lang w:val="pt-BR"/>
        </w:rPr>
      </w:pPr>
      <w:r w:rsidRPr="00A87148">
        <w:rPr>
          <w:sz w:val="28"/>
          <w:lang w:val="pt-BR"/>
        </w:rPr>
        <w:t>- Sau đó gửi hồ sơ hoàn chỉnh đến Phòng Tài chính – Kế hoạch cấp huyện để hỗ trợ thẩm định về nguồn vốn và khả năng cân đối vốn.</w:t>
      </w:r>
    </w:p>
    <w:p w:rsidR="003A50E3" w:rsidRPr="00A87148" w:rsidRDefault="003A50E3" w:rsidP="003A50E3">
      <w:pPr>
        <w:spacing w:before="60"/>
        <w:ind w:firstLine="520"/>
        <w:rPr>
          <w:sz w:val="28"/>
          <w:lang w:val="pt-BR"/>
        </w:rPr>
      </w:pPr>
      <w:r w:rsidRPr="00A87148">
        <w:rPr>
          <w:sz w:val="28"/>
          <w:lang w:val="pt-BR"/>
        </w:rPr>
        <w:t>- Căn cứ ý kiến của Phòng Tài chính – Kế hoạch cấp huyện, UBND cấp xã cho hoàn chỉnh hồ sơ trước khi quyết định chủ trương đầu tư.</w:t>
      </w:r>
    </w:p>
    <w:p w:rsidR="003A50E3" w:rsidRPr="00A87148" w:rsidRDefault="003A50E3" w:rsidP="003A50E3">
      <w:pPr>
        <w:spacing w:before="60"/>
        <w:ind w:firstLine="520"/>
        <w:rPr>
          <w:bCs/>
          <w:sz w:val="28"/>
          <w:lang w:val="pt-BR"/>
        </w:rPr>
      </w:pPr>
      <w:r w:rsidRPr="00A87148">
        <w:rPr>
          <w:b/>
          <w:bCs/>
          <w:sz w:val="28"/>
          <w:lang w:val="pt-BR"/>
        </w:rPr>
        <w:lastRenderedPageBreak/>
        <w:t>Bước 4:</w:t>
      </w:r>
      <w:r w:rsidRPr="00A87148">
        <w:rPr>
          <w:bCs/>
          <w:sz w:val="28"/>
          <w:lang w:val="pt-BR"/>
        </w:rPr>
        <w:t xml:space="preserve"> Sau khi có Quyết định phê duyệt chủ trương đầu tư “Bộ phận tiếp nhận và trả kết quả” của Văn phòng UBND cấp xã thông báo đến Chủ đầu tư biết và trả kết quả tại Phòng 1 cửa.</w:t>
      </w:r>
    </w:p>
    <w:p w:rsidR="003A50E3" w:rsidRPr="00A87148" w:rsidRDefault="003A50E3" w:rsidP="003A50E3">
      <w:pPr>
        <w:spacing w:before="60"/>
        <w:ind w:firstLine="520"/>
        <w:rPr>
          <w:b/>
          <w:bCs/>
          <w:sz w:val="28"/>
          <w:lang w:val="pt-BR"/>
        </w:rPr>
      </w:pPr>
      <w:r>
        <w:rPr>
          <w:b/>
          <w:bCs/>
          <w:sz w:val="28"/>
          <w:lang w:val="pt-BR"/>
        </w:rPr>
        <w:t>b)</w:t>
      </w:r>
      <w:r w:rsidRPr="00A87148">
        <w:rPr>
          <w:b/>
          <w:bCs/>
          <w:sz w:val="28"/>
          <w:lang w:val="pt-BR"/>
        </w:rPr>
        <w:t xml:space="preserve"> Cách thức thực hiện:</w:t>
      </w:r>
    </w:p>
    <w:p w:rsidR="003A50E3" w:rsidRPr="00A87148" w:rsidRDefault="003A50E3" w:rsidP="003A50E3">
      <w:pPr>
        <w:spacing w:before="60"/>
        <w:ind w:firstLine="520"/>
        <w:rPr>
          <w:bCs/>
          <w:sz w:val="28"/>
          <w:lang w:val="pt-BR"/>
        </w:rPr>
      </w:pPr>
      <w:r w:rsidRPr="00A87148">
        <w:rPr>
          <w:bCs/>
          <w:sz w:val="28"/>
          <w:lang w:val="pt-BR"/>
        </w:rPr>
        <w:t>Nộp hồ sơ trực tiếp, nhận kết quả tại “Bộ phận tiếp nhận và trả kết quả”của Văn phòng UBND cấp xã.</w:t>
      </w:r>
    </w:p>
    <w:p w:rsidR="003A50E3" w:rsidRPr="00A87148" w:rsidRDefault="003A50E3" w:rsidP="003A50E3">
      <w:pPr>
        <w:spacing w:before="60"/>
        <w:ind w:firstLine="520"/>
        <w:rPr>
          <w:b/>
          <w:bCs/>
          <w:sz w:val="28"/>
          <w:lang w:val="pt-BR"/>
        </w:rPr>
      </w:pPr>
      <w:r>
        <w:rPr>
          <w:b/>
          <w:bCs/>
          <w:sz w:val="28"/>
          <w:lang w:val="pt-BR"/>
        </w:rPr>
        <w:t>c)</w:t>
      </w:r>
      <w:r w:rsidRPr="00A87148">
        <w:rPr>
          <w:b/>
          <w:bCs/>
          <w:sz w:val="28"/>
          <w:lang w:val="pt-BR"/>
        </w:rPr>
        <w:t xml:space="preserve"> Thành phần, số lượng hồ sơ:</w:t>
      </w:r>
    </w:p>
    <w:p w:rsidR="003A50E3" w:rsidRPr="003A50E3" w:rsidRDefault="003A50E3" w:rsidP="003A50E3">
      <w:pPr>
        <w:spacing w:before="60"/>
        <w:ind w:firstLine="520"/>
        <w:rPr>
          <w:b/>
          <w:bCs/>
          <w:sz w:val="28"/>
          <w:lang w:val="pt-BR"/>
        </w:rPr>
      </w:pPr>
      <w:r w:rsidRPr="003A50E3">
        <w:rPr>
          <w:b/>
          <w:bCs/>
          <w:sz w:val="28"/>
          <w:lang w:val="pt-BR"/>
        </w:rPr>
        <w:t>* Thành phần hồ sơ, bao gồm:</w:t>
      </w:r>
    </w:p>
    <w:p w:rsidR="003A50E3" w:rsidRPr="003A50E3" w:rsidRDefault="003A50E3" w:rsidP="003A50E3">
      <w:pPr>
        <w:spacing w:before="60"/>
        <w:ind w:firstLine="520"/>
        <w:rPr>
          <w:bCs/>
          <w:sz w:val="28"/>
          <w:lang w:val="pt-BR"/>
        </w:rPr>
      </w:pPr>
      <w:r w:rsidRPr="003A50E3">
        <w:rPr>
          <w:bCs/>
          <w:sz w:val="28"/>
          <w:lang w:val="pt-BR"/>
        </w:rPr>
        <w:t>- Tờ trình thẩm định, phê duyệt chủ trương đầu tư (gồm sự cần thiết, quy mô, tính khả thi và tính hiệu quả của dự án, nguồn vốn, tiến độ thực hiện);</w:t>
      </w:r>
    </w:p>
    <w:p w:rsidR="003A50E3" w:rsidRPr="003A50E3" w:rsidRDefault="003A50E3" w:rsidP="003A50E3">
      <w:pPr>
        <w:spacing w:before="60"/>
        <w:ind w:firstLine="520"/>
        <w:rPr>
          <w:bCs/>
          <w:sz w:val="28"/>
          <w:lang w:val="pt-BR"/>
        </w:rPr>
      </w:pPr>
      <w:r w:rsidRPr="003A50E3">
        <w:rPr>
          <w:bCs/>
          <w:sz w:val="28"/>
          <w:lang w:val="pt-BR"/>
        </w:rPr>
        <w:t>- Hồ sơ báo cáo đề xuất chủ trương đầu tư là tài liệu trình bày các nội dung nghiên cứu sơ bộ về sự cần thiết, tính khả thi và tính hiệu quả của dự án đầu tư công để cấp có thẩm quyền quyết định chủ trương đầu tư.</w:t>
      </w:r>
    </w:p>
    <w:p w:rsidR="003A50E3" w:rsidRPr="003A50E3" w:rsidRDefault="003A50E3" w:rsidP="003A50E3">
      <w:pPr>
        <w:spacing w:before="60"/>
        <w:ind w:firstLine="520"/>
        <w:rPr>
          <w:bCs/>
          <w:sz w:val="28"/>
          <w:lang w:val="pt-BR"/>
        </w:rPr>
      </w:pPr>
      <w:r w:rsidRPr="003A50E3">
        <w:rPr>
          <w:b/>
          <w:bCs/>
          <w:sz w:val="28"/>
          <w:lang w:val="pt-BR"/>
        </w:rPr>
        <w:t>* Số lượng hồ sơ:</w:t>
      </w:r>
      <w:r w:rsidRPr="003A50E3">
        <w:rPr>
          <w:bCs/>
          <w:sz w:val="28"/>
          <w:lang w:val="pt-BR"/>
        </w:rPr>
        <w:t xml:space="preserve"> 02 bộ.</w:t>
      </w:r>
    </w:p>
    <w:p w:rsidR="003A50E3" w:rsidRPr="003A50E3" w:rsidRDefault="003A50E3" w:rsidP="003A50E3">
      <w:pPr>
        <w:spacing w:before="60"/>
        <w:ind w:firstLine="520"/>
        <w:rPr>
          <w:bCs/>
          <w:sz w:val="28"/>
          <w:lang w:val="pt-BR"/>
        </w:rPr>
      </w:pPr>
      <w:r w:rsidRPr="003A50E3">
        <w:rPr>
          <w:b/>
          <w:bCs/>
          <w:sz w:val="28"/>
          <w:lang w:val="pt-BR"/>
        </w:rPr>
        <w:t>d) Thời hạn giải quyết:</w:t>
      </w:r>
      <w:r w:rsidRPr="003A50E3">
        <w:rPr>
          <w:bCs/>
          <w:sz w:val="28"/>
          <w:lang w:val="pt-BR"/>
        </w:rPr>
        <w:t xml:space="preserve"> </w:t>
      </w:r>
    </w:p>
    <w:p w:rsidR="003A50E3" w:rsidRPr="003A50E3" w:rsidRDefault="003A50E3" w:rsidP="003A50E3">
      <w:pPr>
        <w:spacing w:before="60"/>
        <w:ind w:firstLine="520"/>
        <w:rPr>
          <w:bCs/>
          <w:sz w:val="28"/>
          <w:lang w:val="pt-BR"/>
        </w:rPr>
      </w:pPr>
      <w:r w:rsidRPr="003A50E3">
        <w:rPr>
          <w:bCs/>
          <w:sz w:val="28"/>
          <w:lang w:val="pt-BR"/>
        </w:rPr>
        <w:t>- Đối với Báo cáo đề xuất chủ trương đầu tư trọng điểm nhóm C: thời gian thẩm định tối đa là 30 ngày làm việc, kể từ ngày nhận hồ sơ đầy đủ và hợp lệ.</w:t>
      </w:r>
    </w:p>
    <w:p w:rsidR="003A50E3" w:rsidRPr="003A50E3" w:rsidRDefault="003A50E3" w:rsidP="003A50E3">
      <w:pPr>
        <w:spacing w:before="60"/>
        <w:ind w:firstLine="520"/>
        <w:rPr>
          <w:bCs/>
          <w:sz w:val="28"/>
          <w:lang w:val="pt-BR"/>
        </w:rPr>
      </w:pPr>
      <w:r w:rsidRPr="003A50E3">
        <w:rPr>
          <w:bCs/>
          <w:sz w:val="28"/>
          <w:lang w:val="pt-BR"/>
        </w:rPr>
        <w:t>- Đối với Báo cáo đề xuất chủ trương đầu tư dự án nhóm C thời gian thẩm định tối đa là 20 ngày làm việc, kể từ ngày nhận hồ sơ đầy đủ và hợp lệ.</w:t>
      </w:r>
    </w:p>
    <w:p w:rsidR="003A50E3" w:rsidRPr="003A50E3" w:rsidRDefault="003A50E3" w:rsidP="003A50E3">
      <w:pPr>
        <w:spacing w:before="60"/>
        <w:ind w:firstLine="520"/>
        <w:rPr>
          <w:bCs/>
          <w:sz w:val="28"/>
          <w:lang w:val="pt-BR"/>
        </w:rPr>
      </w:pPr>
      <w:r w:rsidRPr="003A50E3">
        <w:rPr>
          <w:bCs/>
          <w:sz w:val="28"/>
          <w:lang w:val="pt-BR"/>
        </w:rPr>
        <w:t>- Đối với cấp xã lấy ý kiến Phòng Tài chính - Kế hoạch cấp huyện về nguồn vốn và khả năng cân đối vốn (dự án có hỗ trợ từ ngân sách huyện) thời gian lấy ý kiến tối đa là 10 ngày làm việc.</w:t>
      </w:r>
    </w:p>
    <w:p w:rsidR="003A50E3" w:rsidRPr="003A50E3" w:rsidRDefault="003A50E3" w:rsidP="003A50E3">
      <w:pPr>
        <w:spacing w:before="60"/>
        <w:ind w:firstLine="520"/>
        <w:rPr>
          <w:bCs/>
          <w:sz w:val="28"/>
          <w:lang w:val="pt-BR"/>
        </w:rPr>
      </w:pPr>
      <w:r w:rsidRPr="003A50E3">
        <w:rPr>
          <w:bCs/>
          <w:sz w:val="28"/>
          <w:lang w:val="pt-BR"/>
        </w:rPr>
        <w:t>Thời gian chờ Hội đồng nhân dân cấp huyện có ý kiến phụ thuộc vào thời gian họp Hội đồng nhân dân.</w:t>
      </w:r>
    </w:p>
    <w:p w:rsidR="003A50E3" w:rsidRPr="003A50E3" w:rsidRDefault="003A50E3" w:rsidP="003A50E3">
      <w:pPr>
        <w:spacing w:before="60"/>
        <w:ind w:firstLine="520"/>
        <w:rPr>
          <w:b/>
          <w:bCs/>
          <w:sz w:val="28"/>
          <w:lang w:val="pt-BR"/>
        </w:rPr>
      </w:pPr>
      <w:r w:rsidRPr="003A50E3">
        <w:rPr>
          <w:b/>
          <w:bCs/>
          <w:sz w:val="28"/>
          <w:lang w:val="pt-BR"/>
        </w:rPr>
        <w:t>e) Cơ quan thực hiện TTHC:</w:t>
      </w:r>
    </w:p>
    <w:p w:rsidR="003A50E3" w:rsidRPr="003A50E3" w:rsidRDefault="003A50E3" w:rsidP="003A50E3">
      <w:pPr>
        <w:spacing w:before="60"/>
        <w:ind w:firstLine="520"/>
        <w:rPr>
          <w:bCs/>
          <w:sz w:val="28"/>
          <w:lang w:val="pt-BR"/>
        </w:rPr>
      </w:pPr>
      <w:r w:rsidRPr="003A50E3">
        <w:rPr>
          <w:bCs/>
          <w:sz w:val="28"/>
          <w:lang w:val="pt-BR"/>
        </w:rPr>
        <w:t>- Cơ quan có thẩm quyền quyết định: UBND cấp xã.</w:t>
      </w:r>
    </w:p>
    <w:p w:rsidR="003A50E3" w:rsidRPr="003A50E3" w:rsidRDefault="003A50E3" w:rsidP="003A50E3">
      <w:pPr>
        <w:spacing w:before="60"/>
        <w:ind w:firstLine="520"/>
        <w:rPr>
          <w:bCs/>
          <w:sz w:val="28"/>
          <w:lang w:val="pt-BR"/>
        </w:rPr>
      </w:pPr>
      <w:r w:rsidRPr="003A50E3">
        <w:rPr>
          <w:bCs/>
          <w:sz w:val="28"/>
          <w:lang w:val="pt-BR"/>
        </w:rPr>
        <w:t>- Cơ quan hoặc người có thẩm quyền được uỷ quyền hoặc phân cấp thực hiện: Không</w:t>
      </w:r>
    </w:p>
    <w:p w:rsidR="003A50E3" w:rsidRPr="003A50E3" w:rsidRDefault="003A50E3" w:rsidP="003A50E3">
      <w:pPr>
        <w:spacing w:before="60"/>
        <w:ind w:firstLine="520"/>
        <w:rPr>
          <w:bCs/>
          <w:sz w:val="28"/>
          <w:lang w:val="pt-BR"/>
        </w:rPr>
      </w:pPr>
      <w:r w:rsidRPr="003A50E3">
        <w:rPr>
          <w:bCs/>
          <w:sz w:val="28"/>
          <w:lang w:val="pt-BR"/>
        </w:rPr>
        <w:t>- Cơ quan trực tiếp thực hiện TTHC: Văn phòng UBND cấp xã.</w:t>
      </w:r>
    </w:p>
    <w:p w:rsidR="003A50E3" w:rsidRPr="003A50E3" w:rsidRDefault="003A50E3" w:rsidP="003A50E3">
      <w:pPr>
        <w:spacing w:before="60"/>
        <w:ind w:firstLine="520"/>
        <w:rPr>
          <w:bCs/>
          <w:sz w:val="28"/>
          <w:lang w:val="pt-BR"/>
        </w:rPr>
      </w:pPr>
      <w:r w:rsidRPr="003A50E3">
        <w:rPr>
          <w:bCs/>
          <w:sz w:val="28"/>
          <w:lang w:val="pt-BR"/>
        </w:rPr>
        <w:t>- Cơ quan phối hợp: Không</w:t>
      </w:r>
    </w:p>
    <w:p w:rsidR="003A50E3" w:rsidRPr="003A50E3" w:rsidRDefault="003A50E3" w:rsidP="003A50E3">
      <w:pPr>
        <w:spacing w:before="60"/>
        <w:ind w:firstLine="520"/>
        <w:rPr>
          <w:bCs/>
          <w:sz w:val="28"/>
          <w:lang w:val="pt-BR"/>
        </w:rPr>
      </w:pPr>
      <w:r w:rsidRPr="003A50E3">
        <w:rPr>
          <w:b/>
          <w:bCs/>
          <w:sz w:val="28"/>
          <w:lang w:val="pt-BR"/>
        </w:rPr>
        <w:t>g) Đối tượng thực hiện:</w:t>
      </w:r>
      <w:r w:rsidRPr="003A50E3">
        <w:rPr>
          <w:bCs/>
          <w:sz w:val="28"/>
          <w:lang w:val="pt-BR"/>
        </w:rPr>
        <w:t xml:space="preserve"> Tổ chức.</w:t>
      </w:r>
    </w:p>
    <w:p w:rsidR="003A50E3" w:rsidRPr="003A50E3" w:rsidRDefault="003A50E3" w:rsidP="003A50E3">
      <w:pPr>
        <w:spacing w:before="60"/>
        <w:ind w:firstLine="520"/>
        <w:rPr>
          <w:bCs/>
          <w:sz w:val="28"/>
          <w:lang w:val="pt-BR"/>
        </w:rPr>
      </w:pPr>
      <w:r w:rsidRPr="003A50E3">
        <w:rPr>
          <w:b/>
          <w:bCs/>
          <w:sz w:val="28"/>
          <w:lang w:val="pt-BR"/>
        </w:rPr>
        <w:t xml:space="preserve">h) Mẫu đơn, mẫu tờ khai: </w:t>
      </w:r>
      <w:r w:rsidRPr="003A50E3">
        <w:rPr>
          <w:bCs/>
          <w:sz w:val="28"/>
          <w:lang w:val="pt-BR"/>
        </w:rPr>
        <w:t>sẽ bổ sung khi có quy định.</w:t>
      </w:r>
    </w:p>
    <w:p w:rsidR="003A50E3" w:rsidRPr="00A87148" w:rsidRDefault="003A50E3" w:rsidP="003A50E3">
      <w:pPr>
        <w:spacing w:before="60"/>
        <w:ind w:firstLine="520"/>
        <w:rPr>
          <w:bCs/>
          <w:sz w:val="28"/>
        </w:rPr>
      </w:pPr>
      <w:proofErr w:type="spellStart"/>
      <w:r>
        <w:rPr>
          <w:b/>
          <w:bCs/>
          <w:sz w:val="28"/>
        </w:rPr>
        <w:t>i</w:t>
      </w:r>
      <w:proofErr w:type="spellEnd"/>
      <w:r>
        <w:rPr>
          <w:b/>
          <w:bCs/>
          <w:sz w:val="28"/>
        </w:rPr>
        <w:t>)</w:t>
      </w:r>
      <w:r w:rsidRPr="00A87148">
        <w:rPr>
          <w:b/>
          <w:bCs/>
          <w:sz w:val="28"/>
        </w:rPr>
        <w:t xml:space="preserve"> </w:t>
      </w:r>
      <w:proofErr w:type="spellStart"/>
      <w:r w:rsidRPr="00A87148">
        <w:rPr>
          <w:b/>
          <w:bCs/>
          <w:sz w:val="28"/>
        </w:rPr>
        <w:t>Phí</w:t>
      </w:r>
      <w:proofErr w:type="spellEnd"/>
      <w:r w:rsidRPr="00A87148">
        <w:rPr>
          <w:b/>
          <w:bCs/>
          <w:sz w:val="28"/>
        </w:rPr>
        <w:t xml:space="preserve">, </w:t>
      </w:r>
      <w:proofErr w:type="spellStart"/>
      <w:r w:rsidRPr="00A87148">
        <w:rPr>
          <w:b/>
          <w:bCs/>
          <w:sz w:val="28"/>
        </w:rPr>
        <w:t>lệ</w:t>
      </w:r>
      <w:proofErr w:type="spellEnd"/>
      <w:r w:rsidRPr="00A87148">
        <w:rPr>
          <w:b/>
          <w:bCs/>
          <w:sz w:val="28"/>
        </w:rPr>
        <w:t xml:space="preserve"> </w:t>
      </w:r>
      <w:proofErr w:type="spellStart"/>
      <w:r w:rsidRPr="00A87148">
        <w:rPr>
          <w:b/>
          <w:bCs/>
          <w:sz w:val="28"/>
        </w:rPr>
        <w:t>phí</w:t>
      </w:r>
      <w:proofErr w:type="spellEnd"/>
      <w:r w:rsidRPr="00A87148">
        <w:rPr>
          <w:b/>
          <w:bCs/>
          <w:sz w:val="28"/>
        </w:rPr>
        <w:t>:</w:t>
      </w:r>
      <w:r w:rsidRPr="00A87148">
        <w:rPr>
          <w:bCs/>
          <w:sz w:val="28"/>
        </w:rPr>
        <w:t xml:space="preserve"> </w:t>
      </w:r>
      <w:proofErr w:type="spellStart"/>
      <w:r w:rsidRPr="00A87148">
        <w:rPr>
          <w:bCs/>
          <w:sz w:val="28"/>
        </w:rPr>
        <w:t>không</w:t>
      </w:r>
      <w:proofErr w:type="spellEnd"/>
      <w:r w:rsidRPr="00A87148">
        <w:rPr>
          <w:bCs/>
          <w:sz w:val="28"/>
        </w:rPr>
        <w:t xml:space="preserve"> </w:t>
      </w:r>
      <w:proofErr w:type="spellStart"/>
      <w:proofErr w:type="gramStart"/>
      <w:r w:rsidRPr="00A87148">
        <w:rPr>
          <w:bCs/>
          <w:sz w:val="28"/>
        </w:rPr>
        <w:t>thu</w:t>
      </w:r>
      <w:proofErr w:type="spellEnd"/>
      <w:proofErr w:type="gramEnd"/>
      <w:r w:rsidRPr="00A87148">
        <w:rPr>
          <w:bCs/>
          <w:sz w:val="28"/>
        </w:rPr>
        <w:t xml:space="preserve"> </w:t>
      </w:r>
      <w:proofErr w:type="spellStart"/>
      <w:r w:rsidRPr="00A87148">
        <w:rPr>
          <w:bCs/>
          <w:sz w:val="28"/>
        </w:rPr>
        <w:t>phí</w:t>
      </w:r>
      <w:proofErr w:type="spellEnd"/>
      <w:r w:rsidRPr="00A87148">
        <w:rPr>
          <w:bCs/>
          <w:sz w:val="28"/>
        </w:rPr>
        <w:t xml:space="preserve">. </w:t>
      </w:r>
    </w:p>
    <w:p w:rsidR="003A50E3" w:rsidRPr="00A87148" w:rsidRDefault="003A50E3" w:rsidP="003A50E3">
      <w:pPr>
        <w:spacing w:before="60"/>
        <w:ind w:firstLine="520"/>
        <w:rPr>
          <w:bCs/>
          <w:sz w:val="28"/>
        </w:rPr>
      </w:pPr>
      <w:r>
        <w:rPr>
          <w:b/>
          <w:bCs/>
          <w:sz w:val="28"/>
        </w:rPr>
        <w:t>k)</w:t>
      </w:r>
      <w:r w:rsidRPr="00A87148">
        <w:rPr>
          <w:b/>
          <w:bCs/>
          <w:sz w:val="28"/>
        </w:rPr>
        <w:t xml:space="preserve"> </w:t>
      </w:r>
      <w:proofErr w:type="spellStart"/>
      <w:r w:rsidRPr="00A87148">
        <w:rPr>
          <w:b/>
          <w:bCs/>
          <w:sz w:val="28"/>
        </w:rPr>
        <w:t>Kết</w:t>
      </w:r>
      <w:proofErr w:type="spellEnd"/>
      <w:r w:rsidRPr="00A87148">
        <w:rPr>
          <w:b/>
          <w:bCs/>
          <w:sz w:val="28"/>
        </w:rPr>
        <w:t xml:space="preserve"> </w:t>
      </w:r>
      <w:proofErr w:type="spellStart"/>
      <w:r w:rsidRPr="00A87148">
        <w:rPr>
          <w:b/>
          <w:bCs/>
          <w:sz w:val="28"/>
        </w:rPr>
        <w:t>quả</w:t>
      </w:r>
      <w:proofErr w:type="spellEnd"/>
      <w:r w:rsidRPr="00A87148">
        <w:rPr>
          <w:b/>
          <w:bCs/>
          <w:sz w:val="28"/>
        </w:rPr>
        <w:t xml:space="preserve"> </w:t>
      </w:r>
      <w:proofErr w:type="spellStart"/>
      <w:r w:rsidRPr="00A87148">
        <w:rPr>
          <w:b/>
          <w:bCs/>
          <w:sz w:val="28"/>
        </w:rPr>
        <w:t>của</w:t>
      </w:r>
      <w:proofErr w:type="spellEnd"/>
      <w:r w:rsidRPr="00A87148">
        <w:rPr>
          <w:b/>
          <w:bCs/>
          <w:sz w:val="28"/>
        </w:rPr>
        <w:t xml:space="preserve"> </w:t>
      </w:r>
      <w:proofErr w:type="spellStart"/>
      <w:r w:rsidRPr="00A87148">
        <w:rPr>
          <w:b/>
          <w:bCs/>
          <w:sz w:val="28"/>
        </w:rPr>
        <w:t>việc</w:t>
      </w:r>
      <w:proofErr w:type="spellEnd"/>
      <w:r w:rsidRPr="00A87148">
        <w:rPr>
          <w:b/>
          <w:bCs/>
          <w:sz w:val="28"/>
        </w:rPr>
        <w:t xml:space="preserve"> </w:t>
      </w:r>
      <w:proofErr w:type="spellStart"/>
      <w:r w:rsidRPr="00A87148">
        <w:rPr>
          <w:b/>
          <w:bCs/>
          <w:sz w:val="28"/>
        </w:rPr>
        <w:t>thực</w:t>
      </w:r>
      <w:proofErr w:type="spellEnd"/>
      <w:r w:rsidRPr="00A87148">
        <w:rPr>
          <w:b/>
          <w:bCs/>
          <w:sz w:val="28"/>
        </w:rPr>
        <w:t xml:space="preserve"> </w:t>
      </w:r>
      <w:proofErr w:type="spellStart"/>
      <w:r w:rsidRPr="00A87148">
        <w:rPr>
          <w:b/>
          <w:bCs/>
          <w:sz w:val="28"/>
        </w:rPr>
        <w:t>hiện</w:t>
      </w:r>
      <w:proofErr w:type="spellEnd"/>
      <w:r w:rsidRPr="00A87148">
        <w:rPr>
          <w:b/>
          <w:bCs/>
          <w:sz w:val="28"/>
        </w:rPr>
        <w:t xml:space="preserve"> TTHC:</w:t>
      </w:r>
      <w:r w:rsidRPr="00A87148">
        <w:rPr>
          <w:bCs/>
          <w:sz w:val="28"/>
        </w:rPr>
        <w:t xml:space="preserve"> </w:t>
      </w:r>
      <w:proofErr w:type="spellStart"/>
      <w:r w:rsidRPr="00A87148">
        <w:rPr>
          <w:bCs/>
          <w:sz w:val="28"/>
        </w:rPr>
        <w:t>Quyết</w:t>
      </w:r>
      <w:proofErr w:type="spellEnd"/>
      <w:r w:rsidRPr="00A87148">
        <w:rPr>
          <w:bCs/>
          <w:sz w:val="28"/>
        </w:rPr>
        <w:t xml:space="preserve"> </w:t>
      </w:r>
      <w:proofErr w:type="spellStart"/>
      <w:r w:rsidRPr="00A87148">
        <w:rPr>
          <w:bCs/>
          <w:sz w:val="28"/>
        </w:rPr>
        <w:t>định</w:t>
      </w:r>
      <w:proofErr w:type="spellEnd"/>
      <w:r w:rsidRPr="00A87148">
        <w:rPr>
          <w:bCs/>
          <w:sz w:val="28"/>
        </w:rPr>
        <w:t xml:space="preserve"> </w:t>
      </w:r>
      <w:proofErr w:type="spellStart"/>
      <w:r w:rsidRPr="00A87148">
        <w:rPr>
          <w:bCs/>
          <w:sz w:val="28"/>
        </w:rPr>
        <w:t>phê</w:t>
      </w:r>
      <w:proofErr w:type="spellEnd"/>
      <w:r w:rsidRPr="00A87148">
        <w:rPr>
          <w:bCs/>
          <w:sz w:val="28"/>
        </w:rPr>
        <w:t xml:space="preserve"> </w:t>
      </w:r>
      <w:proofErr w:type="spellStart"/>
      <w:r w:rsidRPr="00A87148">
        <w:rPr>
          <w:bCs/>
          <w:sz w:val="28"/>
        </w:rPr>
        <w:t>duyệt</w:t>
      </w:r>
      <w:proofErr w:type="spellEnd"/>
      <w:r w:rsidRPr="00A87148">
        <w:rPr>
          <w:bCs/>
          <w:sz w:val="28"/>
        </w:rPr>
        <w:t xml:space="preserve"> </w:t>
      </w:r>
      <w:proofErr w:type="spellStart"/>
      <w:r w:rsidRPr="00A87148">
        <w:rPr>
          <w:bCs/>
          <w:sz w:val="28"/>
        </w:rPr>
        <w:t>chủ</w:t>
      </w:r>
      <w:proofErr w:type="spellEnd"/>
      <w:r w:rsidRPr="00A87148">
        <w:rPr>
          <w:bCs/>
          <w:sz w:val="28"/>
        </w:rPr>
        <w:t xml:space="preserve"> </w:t>
      </w:r>
      <w:proofErr w:type="spellStart"/>
      <w:r w:rsidRPr="00A87148">
        <w:rPr>
          <w:bCs/>
          <w:sz w:val="28"/>
        </w:rPr>
        <w:t>trương</w:t>
      </w:r>
      <w:proofErr w:type="spellEnd"/>
      <w:r w:rsidRPr="00A87148">
        <w:rPr>
          <w:bCs/>
          <w:sz w:val="28"/>
        </w:rPr>
        <w:t xml:space="preserve"> </w:t>
      </w:r>
      <w:proofErr w:type="spellStart"/>
      <w:r w:rsidRPr="00A87148">
        <w:rPr>
          <w:bCs/>
          <w:sz w:val="28"/>
        </w:rPr>
        <w:t>đầu</w:t>
      </w:r>
      <w:proofErr w:type="spellEnd"/>
      <w:r w:rsidRPr="00A87148">
        <w:rPr>
          <w:bCs/>
          <w:sz w:val="28"/>
        </w:rPr>
        <w:t xml:space="preserve"> </w:t>
      </w:r>
      <w:proofErr w:type="spellStart"/>
      <w:r w:rsidRPr="00A87148">
        <w:rPr>
          <w:bCs/>
          <w:sz w:val="28"/>
        </w:rPr>
        <w:t>tư</w:t>
      </w:r>
      <w:proofErr w:type="spellEnd"/>
      <w:r w:rsidRPr="00A87148">
        <w:rPr>
          <w:bCs/>
          <w:sz w:val="28"/>
        </w:rPr>
        <w:t xml:space="preserve"> </w:t>
      </w:r>
      <w:proofErr w:type="spellStart"/>
      <w:r w:rsidRPr="00A87148">
        <w:rPr>
          <w:bCs/>
          <w:sz w:val="28"/>
        </w:rPr>
        <w:t>của</w:t>
      </w:r>
      <w:proofErr w:type="spellEnd"/>
      <w:r w:rsidRPr="00A87148">
        <w:rPr>
          <w:bCs/>
          <w:sz w:val="28"/>
        </w:rPr>
        <w:t xml:space="preserve"> </w:t>
      </w:r>
      <w:proofErr w:type="spellStart"/>
      <w:r w:rsidRPr="00A87148">
        <w:rPr>
          <w:bCs/>
          <w:sz w:val="28"/>
        </w:rPr>
        <w:t>cấp</w:t>
      </w:r>
      <w:proofErr w:type="spellEnd"/>
      <w:r w:rsidRPr="00A87148">
        <w:rPr>
          <w:bCs/>
          <w:sz w:val="28"/>
        </w:rPr>
        <w:t xml:space="preserve"> </w:t>
      </w:r>
      <w:proofErr w:type="spellStart"/>
      <w:r w:rsidRPr="00A87148">
        <w:rPr>
          <w:bCs/>
          <w:sz w:val="28"/>
        </w:rPr>
        <w:t>có</w:t>
      </w:r>
      <w:proofErr w:type="spellEnd"/>
      <w:r w:rsidRPr="00A87148">
        <w:rPr>
          <w:bCs/>
          <w:sz w:val="28"/>
        </w:rPr>
        <w:t xml:space="preserve"> </w:t>
      </w:r>
      <w:proofErr w:type="spellStart"/>
      <w:r w:rsidRPr="00A87148">
        <w:rPr>
          <w:bCs/>
          <w:sz w:val="28"/>
        </w:rPr>
        <w:t>thẩm</w:t>
      </w:r>
      <w:proofErr w:type="spellEnd"/>
      <w:r w:rsidRPr="00A87148">
        <w:rPr>
          <w:bCs/>
          <w:sz w:val="28"/>
        </w:rPr>
        <w:t xml:space="preserve"> </w:t>
      </w:r>
      <w:proofErr w:type="spellStart"/>
      <w:r w:rsidRPr="00A87148">
        <w:rPr>
          <w:bCs/>
          <w:sz w:val="28"/>
        </w:rPr>
        <w:t>quyền</w:t>
      </w:r>
      <w:proofErr w:type="spellEnd"/>
      <w:r w:rsidRPr="00A87148">
        <w:rPr>
          <w:bCs/>
          <w:sz w:val="28"/>
        </w:rPr>
        <w:t xml:space="preserve"> </w:t>
      </w:r>
      <w:proofErr w:type="spellStart"/>
      <w:r w:rsidRPr="00A87148">
        <w:rPr>
          <w:bCs/>
          <w:sz w:val="28"/>
        </w:rPr>
        <w:t>hoặc</w:t>
      </w:r>
      <w:proofErr w:type="spellEnd"/>
      <w:r w:rsidRPr="00A87148">
        <w:rPr>
          <w:bCs/>
          <w:sz w:val="28"/>
        </w:rPr>
        <w:t xml:space="preserve"> </w:t>
      </w:r>
      <w:proofErr w:type="spellStart"/>
      <w:r w:rsidRPr="00A87148">
        <w:rPr>
          <w:bCs/>
          <w:sz w:val="28"/>
        </w:rPr>
        <w:t>nghị</w:t>
      </w:r>
      <w:proofErr w:type="spellEnd"/>
      <w:r w:rsidRPr="00A87148">
        <w:rPr>
          <w:bCs/>
          <w:sz w:val="28"/>
        </w:rPr>
        <w:t xml:space="preserve"> </w:t>
      </w:r>
      <w:proofErr w:type="spellStart"/>
      <w:r w:rsidRPr="00A87148">
        <w:rPr>
          <w:bCs/>
          <w:sz w:val="28"/>
        </w:rPr>
        <w:t>quyết</w:t>
      </w:r>
      <w:proofErr w:type="spellEnd"/>
      <w:r w:rsidRPr="00A87148">
        <w:rPr>
          <w:bCs/>
          <w:sz w:val="28"/>
        </w:rPr>
        <w:t xml:space="preserve"> </w:t>
      </w:r>
      <w:proofErr w:type="spellStart"/>
      <w:r w:rsidRPr="00A87148">
        <w:rPr>
          <w:bCs/>
          <w:sz w:val="28"/>
        </w:rPr>
        <w:t>của</w:t>
      </w:r>
      <w:proofErr w:type="spellEnd"/>
      <w:r w:rsidRPr="00A87148">
        <w:rPr>
          <w:bCs/>
          <w:sz w:val="28"/>
        </w:rPr>
        <w:t xml:space="preserve"> </w:t>
      </w:r>
      <w:proofErr w:type="spellStart"/>
      <w:r w:rsidRPr="00A87148">
        <w:rPr>
          <w:bCs/>
          <w:sz w:val="28"/>
        </w:rPr>
        <w:t>Hội</w:t>
      </w:r>
      <w:proofErr w:type="spellEnd"/>
      <w:r w:rsidRPr="00A87148">
        <w:rPr>
          <w:bCs/>
          <w:sz w:val="28"/>
        </w:rPr>
        <w:t xml:space="preserve"> </w:t>
      </w:r>
      <w:proofErr w:type="spellStart"/>
      <w:r w:rsidRPr="00A87148">
        <w:rPr>
          <w:bCs/>
          <w:sz w:val="28"/>
        </w:rPr>
        <w:t>đồng</w:t>
      </w:r>
      <w:proofErr w:type="spellEnd"/>
      <w:r w:rsidRPr="00A87148">
        <w:rPr>
          <w:bCs/>
          <w:sz w:val="28"/>
        </w:rPr>
        <w:t xml:space="preserve"> </w:t>
      </w:r>
      <w:proofErr w:type="spellStart"/>
      <w:r w:rsidRPr="00A87148">
        <w:rPr>
          <w:bCs/>
          <w:sz w:val="28"/>
        </w:rPr>
        <w:t>nhân</w:t>
      </w:r>
      <w:proofErr w:type="spellEnd"/>
      <w:r w:rsidRPr="00A87148">
        <w:rPr>
          <w:bCs/>
          <w:sz w:val="28"/>
        </w:rPr>
        <w:t xml:space="preserve"> </w:t>
      </w:r>
      <w:proofErr w:type="spellStart"/>
      <w:r w:rsidRPr="00A87148">
        <w:rPr>
          <w:bCs/>
          <w:sz w:val="28"/>
        </w:rPr>
        <w:t>dân</w:t>
      </w:r>
      <w:proofErr w:type="spellEnd"/>
      <w:r w:rsidRPr="00A87148">
        <w:rPr>
          <w:bCs/>
          <w:sz w:val="28"/>
        </w:rPr>
        <w:t xml:space="preserve"> (</w:t>
      </w:r>
      <w:proofErr w:type="spellStart"/>
      <w:r w:rsidRPr="00A87148">
        <w:rPr>
          <w:bCs/>
          <w:sz w:val="28"/>
        </w:rPr>
        <w:t>hoặc</w:t>
      </w:r>
      <w:proofErr w:type="spellEnd"/>
      <w:r w:rsidRPr="00A87148">
        <w:rPr>
          <w:bCs/>
          <w:sz w:val="28"/>
        </w:rPr>
        <w:t xml:space="preserve"> </w:t>
      </w:r>
      <w:proofErr w:type="spellStart"/>
      <w:r w:rsidRPr="00A87148">
        <w:rPr>
          <w:bCs/>
          <w:sz w:val="28"/>
        </w:rPr>
        <w:t>thường</w:t>
      </w:r>
      <w:proofErr w:type="spellEnd"/>
      <w:r w:rsidRPr="00A87148">
        <w:rPr>
          <w:bCs/>
          <w:sz w:val="28"/>
        </w:rPr>
        <w:t xml:space="preserve"> </w:t>
      </w:r>
      <w:proofErr w:type="spellStart"/>
      <w:r w:rsidRPr="00A87148">
        <w:rPr>
          <w:bCs/>
          <w:sz w:val="28"/>
        </w:rPr>
        <w:t>trực</w:t>
      </w:r>
      <w:proofErr w:type="spellEnd"/>
      <w:r w:rsidRPr="00A87148">
        <w:rPr>
          <w:bCs/>
          <w:sz w:val="28"/>
        </w:rPr>
        <w:t xml:space="preserve"> </w:t>
      </w:r>
      <w:proofErr w:type="spellStart"/>
      <w:r w:rsidRPr="00A87148">
        <w:rPr>
          <w:bCs/>
          <w:sz w:val="28"/>
        </w:rPr>
        <w:t>Hội</w:t>
      </w:r>
      <w:proofErr w:type="spellEnd"/>
      <w:r w:rsidRPr="00A87148">
        <w:rPr>
          <w:bCs/>
          <w:sz w:val="28"/>
        </w:rPr>
        <w:t xml:space="preserve"> </w:t>
      </w:r>
      <w:proofErr w:type="spellStart"/>
      <w:r w:rsidRPr="00A87148">
        <w:rPr>
          <w:bCs/>
          <w:sz w:val="28"/>
        </w:rPr>
        <w:t>đồng</w:t>
      </w:r>
      <w:proofErr w:type="spellEnd"/>
      <w:r w:rsidRPr="00A87148">
        <w:rPr>
          <w:bCs/>
          <w:sz w:val="28"/>
        </w:rPr>
        <w:t xml:space="preserve"> </w:t>
      </w:r>
      <w:proofErr w:type="spellStart"/>
      <w:r w:rsidRPr="00A87148">
        <w:rPr>
          <w:bCs/>
          <w:sz w:val="28"/>
        </w:rPr>
        <w:t>nhân</w:t>
      </w:r>
      <w:proofErr w:type="spellEnd"/>
      <w:r w:rsidRPr="00A87148">
        <w:rPr>
          <w:bCs/>
          <w:sz w:val="28"/>
        </w:rPr>
        <w:t xml:space="preserve"> </w:t>
      </w:r>
      <w:proofErr w:type="spellStart"/>
      <w:r w:rsidRPr="00A87148">
        <w:rPr>
          <w:bCs/>
          <w:sz w:val="28"/>
        </w:rPr>
        <w:t>dân</w:t>
      </w:r>
      <w:proofErr w:type="spellEnd"/>
      <w:r w:rsidRPr="00A87148">
        <w:rPr>
          <w:bCs/>
          <w:sz w:val="28"/>
        </w:rPr>
        <w:t xml:space="preserve">). </w:t>
      </w:r>
      <w:proofErr w:type="spellStart"/>
      <w:r w:rsidRPr="00A87148">
        <w:rPr>
          <w:bCs/>
          <w:sz w:val="28"/>
        </w:rPr>
        <w:t>Trường</w:t>
      </w:r>
      <w:proofErr w:type="spellEnd"/>
      <w:r w:rsidRPr="00A87148">
        <w:rPr>
          <w:bCs/>
          <w:sz w:val="28"/>
        </w:rPr>
        <w:t xml:space="preserve"> </w:t>
      </w:r>
      <w:proofErr w:type="spellStart"/>
      <w:r w:rsidRPr="00A87148">
        <w:rPr>
          <w:bCs/>
          <w:sz w:val="28"/>
        </w:rPr>
        <w:t>hợp</w:t>
      </w:r>
      <w:proofErr w:type="spellEnd"/>
      <w:r w:rsidRPr="00A87148">
        <w:rPr>
          <w:bCs/>
          <w:sz w:val="28"/>
        </w:rPr>
        <w:t xml:space="preserve"> </w:t>
      </w:r>
      <w:proofErr w:type="spellStart"/>
      <w:r w:rsidRPr="00A87148">
        <w:rPr>
          <w:bCs/>
          <w:sz w:val="28"/>
        </w:rPr>
        <w:t>không</w:t>
      </w:r>
      <w:proofErr w:type="spellEnd"/>
      <w:r w:rsidRPr="00A87148">
        <w:rPr>
          <w:bCs/>
          <w:sz w:val="28"/>
        </w:rPr>
        <w:t xml:space="preserve"> </w:t>
      </w:r>
      <w:proofErr w:type="spellStart"/>
      <w:r w:rsidRPr="00A87148">
        <w:rPr>
          <w:bCs/>
          <w:sz w:val="28"/>
        </w:rPr>
        <w:t>chấp</w:t>
      </w:r>
      <w:proofErr w:type="spellEnd"/>
      <w:r w:rsidRPr="00A87148">
        <w:rPr>
          <w:bCs/>
          <w:sz w:val="28"/>
        </w:rPr>
        <w:t xml:space="preserve"> </w:t>
      </w:r>
      <w:proofErr w:type="spellStart"/>
      <w:r w:rsidRPr="00A87148">
        <w:rPr>
          <w:bCs/>
          <w:sz w:val="28"/>
        </w:rPr>
        <w:t>thuận</w:t>
      </w:r>
      <w:proofErr w:type="spellEnd"/>
      <w:r w:rsidRPr="00A87148">
        <w:rPr>
          <w:bCs/>
          <w:sz w:val="28"/>
        </w:rPr>
        <w:t xml:space="preserve">, </w:t>
      </w:r>
      <w:proofErr w:type="spellStart"/>
      <w:r w:rsidRPr="00A87148">
        <w:rPr>
          <w:bCs/>
          <w:sz w:val="28"/>
        </w:rPr>
        <w:t>kết</w:t>
      </w:r>
      <w:proofErr w:type="spellEnd"/>
      <w:r w:rsidRPr="00A87148">
        <w:rPr>
          <w:bCs/>
          <w:sz w:val="28"/>
        </w:rPr>
        <w:t xml:space="preserve"> </w:t>
      </w:r>
      <w:proofErr w:type="spellStart"/>
      <w:r w:rsidRPr="00A87148">
        <w:rPr>
          <w:bCs/>
          <w:sz w:val="28"/>
        </w:rPr>
        <w:t>quả</w:t>
      </w:r>
      <w:proofErr w:type="spellEnd"/>
      <w:r w:rsidRPr="00A87148">
        <w:rPr>
          <w:bCs/>
          <w:sz w:val="28"/>
        </w:rPr>
        <w:t xml:space="preserve"> </w:t>
      </w:r>
      <w:proofErr w:type="spellStart"/>
      <w:r w:rsidRPr="00A87148">
        <w:rPr>
          <w:bCs/>
          <w:sz w:val="28"/>
        </w:rPr>
        <w:t>là</w:t>
      </w:r>
      <w:proofErr w:type="spellEnd"/>
      <w:r w:rsidRPr="00A87148">
        <w:rPr>
          <w:bCs/>
          <w:sz w:val="28"/>
        </w:rPr>
        <w:t xml:space="preserve"> </w:t>
      </w:r>
      <w:proofErr w:type="spellStart"/>
      <w:r w:rsidRPr="00A87148">
        <w:rPr>
          <w:bCs/>
          <w:sz w:val="28"/>
        </w:rPr>
        <w:t>văn</w:t>
      </w:r>
      <w:proofErr w:type="spellEnd"/>
      <w:r w:rsidRPr="00A87148">
        <w:rPr>
          <w:bCs/>
          <w:sz w:val="28"/>
        </w:rPr>
        <w:t xml:space="preserve"> </w:t>
      </w:r>
      <w:proofErr w:type="spellStart"/>
      <w:r w:rsidRPr="00A87148">
        <w:rPr>
          <w:bCs/>
          <w:sz w:val="28"/>
        </w:rPr>
        <w:t>bản</w:t>
      </w:r>
      <w:proofErr w:type="spellEnd"/>
      <w:r w:rsidRPr="00A87148">
        <w:rPr>
          <w:bCs/>
          <w:sz w:val="28"/>
        </w:rPr>
        <w:t xml:space="preserve"> </w:t>
      </w:r>
      <w:proofErr w:type="spellStart"/>
      <w:r w:rsidRPr="00A87148">
        <w:rPr>
          <w:bCs/>
          <w:sz w:val="28"/>
        </w:rPr>
        <w:t>trả</w:t>
      </w:r>
      <w:proofErr w:type="spellEnd"/>
      <w:r w:rsidRPr="00A87148">
        <w:rPr>
          <w:bCs/>
          <w:sz w:val="28"/>
        </w:rPr>
        <w:t xml:space="preserve"> </w:t>
      </w:r>
      <w:proofErr w:type="spellStart"/>
      <w:r w:rsidRPr="00A87148">
        <w:rPr>
          <w:bCs/>
          <w:sz w:val="28"/>
        </w:rPr>
        <w:t>lời</w:t>
      </w:r>
      <w:proofErr w:type="spellEnd"/>
      <w:r w:rsidRPr="00A87148">
        <w:rPr>
          <w:bCs/>
          <w:sz w:val="28"/>
        </w:rPr>
        <w:t xml:space="preserve"> </w:t>
      </w:r>
      <w:proofErr w:type="spellStart"/>
      <w:r w:rsidRPr="00A87148">
        <w:rPr>
          <w:bCs/>
          <w:sz w:val="28"/>
        </w:rPr>
        <w:t>không</w:t>
      </w:r>
      <w:proofErr w:type="spellEnd"/>
      <w:r w:rsidRPr="00A87148">
        <w:rPr>
          <w:bCs/>
          <w:sz w:val="28"/>
        </w:rPr>
        <w:t xml:space="preserve"> </w:t>
      </w:r>
      <w:proofErr w:type="spellStart"/>
      <w:r w:rsidRPr="00A87148">
        <w:rPr>
          <w:bCs/>
          <w:sz w:val="28"/>
        </w:rPr>
        <w:t>chấp</w:t>
      </w:r>
      <w:proofErr w:type="spellEnd"/>
      <w:r w:rsidRPr="00A87148">
        <w:rPr>
          <w:bCs/>
          <w:sz w:val="28"/>
        </w:rPr>
        <w:t xml:space="preserve"> </w:t>
      </w:r>
      <w:proofErr w:type="spellStart"/>
      <w:r w:rsidRPr="00A87148">
        <w:rPr>
          <w:bCs/>
          <w:sz w:val="28"/>
        </w:rPr>
        <w:t>thuận</w:t>
      </w:r>
      <w:proofErr w:type="spellEnd"/>
      <w:r w:rsidRPr="00A87148">
        <w:rPr>
          <w:bCs/>
          <w:sz w:val="28"/>
        </w:rPr>
        <w:t xml:space="preserve"> </w:t>
      </w:r>
      <w:proofErr w:type="spellStart"/>
      <w:r w:rsidRPr="00A87148">
        <w:rPr>
          <w:bCs/>
          <w:sz w:val="28"/>
        </w:rPr>
        <w:t>của</w:t>
      </w:r>
      <w:proofErr w:type="spellEnd"/>
      <w:r w:rsidRPr="00A87148">
        <w:rPr>
          <w:bCs/>
          <w:sz w:val="28"/>
        </w:rPr>
        <w:t xml:space="preserve"> </w:t>
      </w:r>
      <w:proofErr w:type="spellStart"/>
      <w:r w:rsidRPr="00A87148">
        <w:rPr>
          <w:bCs/>
          <w:sz w:val="28"/>
        </w:rPr>
        <w:t>cấp</w:t>
      </w:r>
      <w:proofErr w:type="spellEnd"/>
      <w:r w:rsidRPr="00A87148">
        <w:rPr>
          <w:bCs/>
          <w:sz w:val="28"/>
        </w:rPr>
        <w:t xml:space="preserve"> </w:t>
      </w:r>
      <w:proofErr w:type="spellStart"/>
      <w:r w:rsidRPr="00A87148">
        <w:rPr>
          <w:bCs/>
          <w:sz w:val="28"/>
        </w:rPr>
        <w:t>có</w:t>
      </w:r>
      <w:proofErr w:type="spellEnd"/>
      <w:r w:rsidRPr="00A87148">
        <w:rPr>
          <w:bCs/>
          <w:sz w:val="28"/>
        </w:rPr>
        <w:t xml:space="preserve"> </w:t>
      </w:r>
      <w:proofErr w:type="spellStart"/>
      <w:r w:rsidRPr="00A87148">
        <w:rPr>
          <w:bCs/>
          <w:sz w:val="28"/>
        </w:rPr>
        <w:t>thẩm</w:t>
      </w:r>
      <w:proofErr w:type="spellEnd"/>
      <w:r w:rsidRPr="00A87148">
        <w:rPr>
          <w:bCs/>
          <w:sz w:val="28"/>
        </w:rPr>
        <w:t xml:space="preserve"> </w:t>
      </w:r>
      <w:proofErr w:type="spellStart"/>
      <w:r w:rsidRPr="00A87148">
        <w:rPr>
          <w:bCs/>
          <w:sz w:val="28"/>
        </w:rPr>
        <w:t>quyền</w:t>
      </w:r>
      <w:proofErr w:type="spellEnd"/>
      <w:r w:rsidRPr="00A87148">
        <w:rPr>
          <w:bCs/>
          <w:sz w:val="28"/>
        </w:rPr>
        <w:t xml:space="preserve">. </w:t>
      </w:r>
    </w:p>
    <w:p w:rsidR="003A50E3" w:rsidRPr="00A87148" w:rsidRDefault="003A50E3" w:rsidP="003A50E3">
      <w:pPr>
        <w:spacing w:before="60"/>
        <w:ind w:firstLine="520"/>
        <w:rPr>
          <w:b/>
          <w:bCs/>
          <w:sz w:val="28"/>
        </w:rPr>
      </w:pPr>
      <w:r>
        <w:rPr>
          <w:b/>
          <w:bCs/>
          <w:sz w:val="28"/>
        </w:rPr>
        <w:t>l)</w:t>
      </w:r>
      <w:r w:rsidRPr="00A87148">
        <w:rPr>
          <w:b/>
          <w:bCs/>
          <w:sz w:val="28"/>
        </w:rPr>
        <w:t xml:space="preserve"> </w:t>
      </w:r>
      <w:proofErr w:type="spellStart"/>
      <w:r w:rsidRPr="00A87148">
        <w:rPr>
          <w:b/>
          <w:bCs/>
          <w:sz w:val="28"/>
        </w:rPr>
        <w:t>Yêu</w:t>
      </w:r>
      <w:proofErr w:type="spellEnd"/>
      <w:r w:rsidRPr="00A87148">
        <w:rPr>
          <w:b/>
          <w:bCs/>
          <w:sz w:val="28"/>
        </w:rPr>
        <w:t xml:space="preserve"> </w:t>
      </w:r>
      <w:proofErr w:type="spellStart"/>
      <w:r w:rsidRPr="00A87148">
        <w:rPr>
          <w:b/>
          <w:bCs/>
          <w:sz w:val="28"/>
        </w:rPr>
        <w:t>cầu</w:t>
      </w:r>
      <w:proofErr w:type="spellEnd"/>
      <w:r w:rsidRPr="00A87148">
        <w:rPr>
          <w:b/>
          <w:bCs/>
          <w:sz w:val="28"/>
        </w:rPr>
        <w:t xml:space="preserve"> </w:t>
      </w:r>
      <w:proofErr w:type="spellStart"/>
      <w:r w:rsidRPr="00A87148">
        <w:rPr>
          <w:b/>
          <w:bCs/>
          <w:sz w:val="28"/>
        </w:rPr>
        <w:t>hoặc</w:t>
      </w:r>
      <w:proofErr w:type="spellEnd"/>
      <w:r w:rsidRPr="00A87148">
        <w:rPr>
          <w:b/>
          <w:bCs/>
          <w:sz w:val="28"/>
        </w:rPr>
        <w:t xml:space="preserve"> </w:t>
      </w:r>
      <w:proofErr w:type="spellStart"/>
      <w:r w:rsidRPr="00A87148">
        <w:rPr>
          <w:b/>
          <w:bCs/>
          <w:sz w:val="28"/>
        </w:rPr>
        <w:t>điều</w:t>
      </w:r>
      <w:proofErr w:type="spellEnd"/>
      <w:r w:rsidRPr="00A87148">
        <w:rPr>
          <w:b/>
          <w:bCs/>
          <w:sz w:val="28"/>
        </w:rPr>
        <w:t xml:space="preserve"> </w:t>
      </w:r>
      <w:proofErr w:type="spellStart"/>
      <w:r w:rsidRPr="00A87148">
        <w:rPr>
          <w:b/>
          <w:bCs/>
          <w:sz w:val="28"/>
        </w:rPr>
        <w:t>kiện</w:t>
      </w:r>
      <w:proofErr w:type="spellEnd"/>
      <w:r w:rsidRPr="00A87148">
        <w:rPr>
          <w:b/>
          <w:bCs/>
          <w:sz w:val="28"/>
        </w:rPr>
        <w:t xml:space="preserve"> </w:t>
      </w:r>
      <w:proofErr w:type="spellStart"/>
      <w:r w:rsidRPr="00A87148">
        <w:rPr>
          <w:b/>
          <w:bCs/>
          <w:sz w:val="28"/>
        </w:rPr>
        <w:t>để</w:t>
      </w:r>
      <w:proofErr w:type="spellEnd"/>
      <w:r w:rsidRPr="00A87148">
        <w:rPr>
          <w:b/>
          <w:bCs/>
          <w:sz w:val="28"/>
        </w:rPr>
        <w:t xml:space="preserve"> </w:t>
      </w:r>
      <w:proofErr w:type="spellStart"/>
      <w:r w:rsidRPr="00A87148">
        <w:rPr>
          <w:b/>
          <w:bCs/>
          <w:sz w:val="28"/>
        </w:rPr>
        <w:t>thực</w:t>
      </w:r>
      <w:proofErr w:type="spellEnd"/>
      <w:r w:rsidRPr="00A87148">
        <w:rPr>
          <w:b/>
          <w:bCs/>
          <w:sz w:val="28"/>
        </w:rPr>
        <w:t xml:space="preserve"> </w:t>
      </w:r>
      <w:proofErr w:type="spellStart"/>
      <w:r w:rsidRPr="00A87148">
        <w:rPr>
          <w:b/>
          <w:bCs/>
          <w:sz w:val="28"/>
        </w:rPr>
        <w:t>hiện</w:t>
      </w:r>
      <w:proofErr w:type="spellEnd"/>
      <w:r w:rsidRPr="00A87148">
        <w:rPr>
          <w:b/>
          <w:bCs/>
          <w:sz w:val="28"/>
        </w:rPr>
        <w:t xml:space="preserve"> TTHC:</w:t>
      </w:r>
    </w:p>
    <w:p w:rsidR="003A50E3" w:rsidRDefault="003A50E3" w:rsidP="003A50E3">
      <w:pPr>
        <w:spacing w:before="60"/>
        <w:ind w:firstLine="520"/>
        <w:rPr>
          <w:bCs/>
          <w:sz w:val="28"/>
        </w:rPr>
      </w:pPr>
      <w:proofErr w:type="spellStart"/>
      <w:r w:rsidRPr="00A87148">
        <w:rPr>
          <w:bCs/>
          <w:sz w:val="28"/>
        </w:rPr>
        <w:lastRenderedPageBreak/>
        <w:t>Hướng</w:t>
      </w:r>
      <w:proofErr w:type="spellEnd"/>
      <w:r w:rsidRPr="00A87148">
        <w:rPr>
          <w:bCs/>
          <w:sz w:val="28"/>
        </w:rPr>
        <w:t xml:space="preserve"> </w:t>
      </w:r>
      <w:proofErr w:type="spellStart"/>
      <w:r w:rsidRPr="00A87148">
        <w:rPr>
          <w:bCs/>
          <w:sz w:val="28"/>
        </w:rPr>
        <w:t>dẫn</w:t>
      </w:r>
      <w:proofErr w:type="spellEnd"/>
      <w:r w:rsidRPr="00A87148">
        <w:rPr>
          <w:bCs/>
          <w:sz w:val="28"/>
        </w:rPr>
        <w:t xml:space="preserve"> </w:t>
      </w:r>
      <w:proofErr w:type="spellStart"/>
      <w:r w:rsidRPr="00A87148">
        <w:rPr>
          <w:bCs/>
          <w:sz w:val="28"/>
        </w:rPr>
        <w:t>số</w:t>
      </w:r>
      <w:proofErr w:type="spellEnd"/>
      <w:r w:rsidRPr="00A87148">
        <w:rPr>
          <w:bCs/>
          <w:sz w:val="28"/>
        </w:rPr>
        <w:t xml:space="preserve"> 1756/HD-UBND </w:t>
      </w:r>
      <w:proofErr w:type="spellStart"/>
      <w:r w:rsidRPr="00A87148">
        <w:rPr>
          <w:bCs/>
          <w:sz w:val="28"/>
        </w:rPr>
        <w:t>ngày</w:t>
      </w:r>
      <w:proofErr w:type="spellEnd"/>
      <w:r w:rsidRPr="00A87148">
        <w:rPr>
          <w:bCs/>
          <w:sz w:val="28"/>
        </w:rPr>
        <w:t xml:space="preserve"> 12/03/2015 </w:t>
      </w:r>
      <w:proofErr w:type="spellStart"/>
      <w:r w:rsidRPr="00A87148">
        <w:rPr>
          <w:bCs/>
          <w:sz w:val="28"/>
        </w:rPr>
        <w:t>của</w:t>
      </w:r>
      <w:proofErr w:type="spellEnd"/>
      <w:r w:rsidRPr="00A87148">
        <w:rPr>
          <w:bCs/>
          <w:sz w:val="28"/>
        </w:rPr>
        <w:t xml:space="preserve"> UBND </w:t>
      </w:r>
      <w:proofErr w:type="spellStart"/>
      <w:r w:rsidRPr="00A87148">
        <w:rPr>
          <w:bCs/>
          <w:sz w:val="28"/>
        </w:rPr>
        <w:t>tỉnh</w:t>
      </w:r>
      <w:proofErr w:type="spellEnd"/>
      <w:r w:rsidRPr="00A87148">
        <w:rPr>
          <w:bCs/>
          <w:sz w:val="28"/>
        </w:rPr>
        <w:t xml:space="preserve"> </w:t>
      </w:r>
      <w:proofErr w:type="spellStart"/>
      <w:r w:rsidRPr="00A87148">
        <w:rPr>
          <w:bCs/>
          <w:sz w:val="28"/>
        </w:rPr>
        <w:t>hướng</w:t>
      </w:r>
      <w:proofErr w:type="spellEnd"/>
      <w:r w:rsidRPr="00A87148">
        <w:rPr>
          <w:bCs/>
          <w:sz w:val="28"/>
        </w:rPr>
        <w:t xml:space="preserve"> </w:t>
      </w:r>
      <w:proofErr w:type="spellStart"/>
      <w:r w:rsidRPr="00A87148">
        <w:rPr>
          <w:bCs/>
          <w:sz w:val="28"/>
        </w:rPr>
        <w:t>dẫn</w:t>
      </w:r>
      <w:proofErr w:type="spellEnd"/>
      <w:r w:rsidRPr="00A87148">
        <w:rPr>
          <w:bCs/>
          <w:sz w:val="28"/>
        </w:rPr>
        <w:t xml:space="preserve"> </w:t>
      </w:r>
      <w:proofErr w:type="spellStart"/>
      <w:r w:rsidRPr="00A87148">
        <w:rPr>
          <w:bCs/>
          <w:sz w:val="28"/>
        </w:rPr>
        <w:t>về</w:t>
      </w:r>
      <w:proofErr w:type="spellEnd"/>
      <w:r w:rsidRPr="00A87148">
        <w:rPr>
          <w:bCs/>
          <w:sz w:val="28"/>
        </w:rPr>
        <w:t xml:space="preserve"> </w:t>
      </w:r>
      <w:proofErr w:type="spellStart"/>
      <w:r w:rsidRPr="00A87148">
        <w:rPr>
          <w:bCs/>
          <w:sz w:val="28"/>
        </w:rPr>
        <w:t>trình</w:t>
      </w:r>
      <w:proofErr w:type="spellEnd"/>
      <w:r w:rsidRPr="00A87148">
        <w:rPr>
          <w:bCs/>
          <w:sz w:val="28"/>
        </w:rPr>
        <w:t xml:space="preserve"> </w:t>
      </w:r>
      <w:proofErr w:type="spellStart"/>
      <w:r w:rsidRPr="00A87148">
        <w:rPr>
          <w:bCs/>
          <w:sz w:val="28"/>
        </w:rPr>
        <w:t>tự</w:t>
      </w:r>
      <w:proofErr w:type="spellEnd"/>
      <w:r w:rsidRPr="00A87148">
        <w:rPr>
          <w:bCs/>
          <w:sz w:val="28"/>
        </w:rPr>
        <w:t xml:space="preserve"> </w:t>
      </w:r>
      <w:proofErr w:type="spellStart"/>
      <w:r w:rsidRPr="00A87148">
        <w:rPr>
          <w:bCs/>
          <w:sz w:val="28"/>
        </w:rPr>
        <w:t>thẩm</w:t>
      </w:r>
      <w:proofErr w:type="spellEnd"/>
      <w:r w:rsidRPr="00A87148">
        <w:rPr>
          <w:bCs/>
          <w:sz w:val="28"/>
        </w:rPr>
        <w:t xml:space="preserve"> </w:t>
      </w:r>
      <w:proofErr w:type="spellStart"/>
      <w:r w:rsidRPr="00A87148">
        <w:rPr>
          <w:bCs/>
          <w:sz w:val="28"/>
        </w:rPr>
        <w:t>định</w:t>
      </w:r>
      <w:proofErr w:type="spellEnd"/>
      <w:r w:rsidRPr="00A87148">
        <w:rPr>
          <w:bCs/>
          <w:sz w:val="28"/>
        </w:rPr>
        <w:t xml:space="preserve"> </w:t>
      </w:r>
      <w:proofErr w:type="spellStart"/>
      <w:r w:rsidRPr="00A87148">
        <w:rPr>
          <w:bCs/>
          <w:sz w:val="28"/>
        </w:rPr>
        <w:t>và</w:t>
      </w:r>
      <w:proofErr w:type="spellEnd"/>
      <w:r w:rsidRPr="00A87148">
        <w:rPr>
          <w:bCs/>
          <w:sz w:val="28"/>
        </w:rPr>
        <w:t xml:space="preserve"> </w:t>
      </w:r>
      <w:proofErr w:type="spellStart"/>
      <w:r w:rsidRPr="00A87148">
        <w:rPr>
          <w:bCs/>
          <w:sz w:val="28"/>
        </w:rPr>
        <w:t>phê</w:t>
      </w:r>
      <w:proofErr w:type="spellEnd"/>
      <w:r w:rsidRPr="00A87148">
        <w:rPr>
          <w:bCs/>
          <w:sz w:val="28"/>
        </w:rPr>
        <w:t xml:space="preserve"> </w:t>
      </w:r>
      <w:proofErr w:type="spellStart"/>
      <w:r w:rsidRPr="00A87148">
        <w:rPr>
          <w:bCs/>
          <w:sz w:val="28"/>
        </w:rPr>
        <w:t>duyệt</w:t>
      </w:r>
      <w:proofErr w:type="spellEnd"/>
      <w:r w:rsidRPr="00A87148">
        <w:rPr>
          <w:bCs/>
          <w:sz w:val="28"/>
        </w:rPr>
        <w:t xml:space="preserve"> </w:t>
      </w:r>
      <w:proofErr w:type="spellStart"/>
      <w:r w:rsidRPr="00A87148">
        <w:rPr>
          <w:bCs/>
          <w:sz w:val="28"/>
        </w:rPr>
        <w:t>dự</w:t>
      </w:r>
      <w:proofErr w:type="spellEnd"/>
      <w:r w:rsidRPr="00A87148">
        <w:rPr>
          <w:bCs/>
          <w:sz w:val="28"/>
        </w:rPr>
        <w:t xml:space="preserve"> </w:t>
      </w:r>
      <w:proofErr w:type="spellStart"/>
      <w:proofErr w:type="gramStart"/>
      <w:r w:rsidRPr="00A87148">
        <w:rPr>
          <w:bCs/>
          <w:sz w:val="28"/>
        </w:rPr>
        <w:t>án</w:t>
      </w:r>
      <w:proofErr w:type="spellEnd"/>
      <w:proofErr w:type="gramEnd"/>
      <w:r w:rsidRPr="00A87148">
        <w:rPr>
          <w:bCs/>
          <w:sz w:val="28"/>
        </w:rPr>
        <w:t xml:space="preserve"> </w:t>
      </w:r>
      <w:proofErr w:type="spellStart"/>
      <w:r w:rsidRPr="00A87148">
        <w:rPr>
          <w:bCs/>
          <w:sz w:val="28"/>
        </w:rPr>
        <w:t>đầu</w:t>
      </w:r>
      <w:proofErr w:type="spellEnd"/>
      <w:r w:rsidRPr="00A87148">
        <w:rPr>
          <w:bCs/>
          <w:sz w:val="28"/>
        </w:rPr>
        <w:t xml:space="preserve"> </w:t>
      </w:r>
      <w:proofErr w:type="spellStart"/>
      <w:r w:rsidRPr="00A87148">
        <w:rPr>
          <w:bCs/>
          <w:sz w:val="28"/>
        </w:rPr>
        <w:t>tư</w:t>
      </w:r>
      <w:proofErr w:type="spellEnd"/>
      <w:r w:rsidRPr="00A87148">
        <w:rPr>
          <w:bCs/>
          <w:sz w:val="28"/>
        </w:rPr>
        <w:t xml:space="preserve"> </w:t>
      </w:r>
      <w:proofErr w:type="spellStart"/>
      <w:r w:rsidRPr="00A87148">
        <w:rPr>
          <w:bCs/>
          <w:sz w:val="28"/>
        </w:rPr>
        <w:t>công</w:t>
      </w:r>
      <w:proofErr w:type="spellEnd"/>
      <w:r w:rsidRPr="00A87148">
        <w:rPr>
          <w:bCs/>
          <w:sz w:val="28"/>
        </w:rPr>
        <w:t xml:space="preserve"> </w:t>
      </w:r>
      <w:proofErr w:type="spellStart"/>
      <w:r w:rsidRPr="00A87148">
        <w:rPr>
          <w:bCs/>
          <w:sz w:val="28"/>
        </w:rPr>
        <w:t>trên</w:t>
      </w:r>
      <w:proofErr w:type="spellEnd"/>
      <w:r w:rsidRPr="00A87148">
        <w:rPr>
          <w:bCs/>
          <w:sz w:val="28"/>
        </w:rPr>
        <w:t xml:space="preserve"> </w:t>
      </w:r>
      <w:proofErr w:type="spellStart"/>
      <w:r w:rsidRPr="00A87148">
        <w:rPr>
          <w:bCs/>
          <w:sz w:val="28"/>
        </w:rPr>
        <w:t>địa</w:t>
      </w:r>
      <w:proofErr w:type="spellEnd"/>
      <w:r w:rsidRPr="00A87148">
        <w:rPr>
          <w:bCs/>
          <w:sz w:val="28"/>
        </w:rPr>
        <w:t xml:space="preserve"> </w:t>
      </w:r>
      <w:proofErr w:type="spellStart"/>
      <w:r w:rsidRPr="00A87148">
        <w:rPr>
          <w:bCs/>
          <w:sz w:val="28"/>
        </w:rPr>
        <w:t>bàn</w:t>
      </w:r>
      <w:proofErr w:type="spellEnd"/>
      <w:r w:rsidRPr="00A87148">
        <w:rPr>
          <w:bCs/>
          <w:sz w:val="28"/>
        </w:rPr>
        <w:t xml:space="preserve"> </w:t>
      </w:r>
      <w:proofErr w:type="spellStart"/>
      <w:r w:rsidRPr="00A87148">
        <w:rPr>
          <w:bCs/>
          <w:sz w:val="28"/>
        </w:rPr>
        <w:t>tỉnh</w:t>
      </w:r>
      <w:proofErr w:type="spellEnd"/>
      <w:r w:rsidRPr="00A87148">
        <w:rPr>
          <w:bCs/>
          <w:sz w:val="28"/>
        </w:rPr>
        <w:t xml:space="preserve"> </w:t>
      </w:r>
      <w:proofErr w:type="spellStart"/>
      <w:r w:rsidRPr="00A87148">
        <w:rPr>
          <w:bCs/>
          <w:sz w:val="28"/>
        </w:rPr>
        <w:t>Đồng</w:t>
      </w:r>
      <w:proofErr w:type="spellEnd"/>
      <w:r w:rsidRPr="00A87148">
        <w:rPr>
          <w:bCs/>
          <w:sz w:val="28"/>
        </w:rPr>
        <w:t xml:space="preserve"> </w:t>
      </w:r>
      <w:proofErr w:type="spellStart"/>
      <w:r w:rsidRPr="00A87148">
        <w:rPr>
          <w:bCs/>
          <w:sz w:val="28"/>
        </w:rPr>
        <w:t>Nai</w:t>
      </w:r>
      <w:proofErr w:type="spellEnd"/>
      <w:r w:rsidRPr="00A87148">
        <w:rPr>
          <w:bCs/>
          <w:sz w:val="28"/>
        </w:rPr>
        <w:t xml:space="preserve">. </w:t>
      </w:r>
    </w:p>
    <w:p w:rsidR="003A50E3" w:rsidRPr="00A87148" w:rsidRDefault="003A50E3" w:rsidP="003A50E3">
      <w:pPr>
        <w:spacing w:before="60"/>
        <w:ind w:firstLine="520"/>
        <w:rPr>
          <w:b/>
          <w:bCs/>
          <w:sz w:val="28"/>
        </w:rPr>
      </w:pPr>
      <w:r>
        <w:rPr>
          <w:b/>
          <w:bCs/>
          <w:sz w:val="28"/>
        </w:rPr>
        <w:t>m)</w:t>
      </w:r>
      <w:r w:rsidRPr="00A87148">
        <w:rPr>
          <w:b/>
          <w:bCs/>
          <w:sz w:val="28"/>
        </w:rPr>
        <w:t xml:space="preserve"> </w:t>
      </w:r>
      <w:proofErr w:type="spellStart"/>
      <w:r w:rsidRPr="00A87148">
        <w:rPr>
          <w:b/>
          <w:bCs/>
          <w:sz w:val="28"/>
        </w:rPr>
        <w:t>Căn</w:t>
      </w:r>
      <w:proofErr w:type="spellEnd"/>
      <w:r w:rsidRPr="00A87148">
        <w:rPr>
          <w:b/>
          <w:bCs/>
          <w:sz w:val="28"/>
        </w:rPr>
        <w:t xml:space="preserve"> </w:t>
      </w:r>
      <w:proofErr w:type="spellStart"/>
      <w:r w:rsidRPr="00A87148">
        <w:rPr>
          <w:b/>
          <w:bCs/>
          <w:sz w:val="28"/>
        </w:rPr>
        <w:t>cứ</w:t>
      </w:r>
      <w:proofErr w:type="spellEnd"/>
      <w:r w:rsidRPr="00A87148">
        <w:rPr>
          <w:b/>
          <w:bCs/>
          <w:sz w:val="28"/>
        </w:rPr>
        <w:t xml:space="preserve"> </w:t>
      </w:r>
      <w:proofErr w:type="spellStart"/>
      <w:r w:rsidRPr="00A87148">
        <w:rPr>
          <w:b/>
          <w:bCs/>
          <w:sz w:val="28"/>
        </w:rPr>
        <w:t>pháp</w:t>
      </w:r>
      <w:proofErr w:type="spellEnd"/>
      <w:r w:rsidRPr="00A87148">
        <w:rPr>
          <w:b/>
          <w:bCs/>
          <w:sz w:val="28"/>
        </w:rPr>
        <w:t xml:space="preserve"> </w:t>
      </w:r>
      <w:proofErr w:type="spellStart"/>
      <w:r w:rsidRPr="00A87148">
        <w:rPr>
          <w:b/>
          <w:bCs/>
          <w:sz w:val="28"/>
        </w:rPr>
        <w:t>lý</w:t>
      </w:r>
      <w:proofErr w:type="spellEnd"/>
      <w:r w:rsidRPr="00A87148">
        <w:rPr>
          <w:b/>
          <w:bCs/>
          <w:sz w:val="28"/>
        </w:rPr>
        <w:t xml:space="preserve"> </w:t>
      </w:r>
      <w:proofErr w:type="spellStart"/>
      <w:r w:rsidRPr="00A87148">
        <w:rPr>
          <w:b/>
          <w:bCs/>
          <w:sz w:val="28"/>
        </w:rPr>
        <w:t>của</w:t>
      </w:r>
      <w:proofErr w:type="spellEnd"/>
      <w:r w:rsidRPr="00A87148">
        <w:rPr>
          <w:b/>
          <w:bCs/>
          <w:sz w:val="28"/>
        </w:rPr>
        <w:t xml:space="preserve"> TTHC:</w:t>
      </w:r>
    </w:p>
    <w:p w:rsidR="003A50E3" w:rsidRPr="00A87148" w:rsidRDefault="003A50E3" w:rsidP="003A50E3">
      <w:pPr>
        <w:spacing w:before="60"/>
        <w:ind w:firstLine="520"/>
        <w:rPr>
          <w:sz w:val="28"/>
          <w:lang w:val="af-ZA"/>
        </w:rPr>
      </w:pPr>
      <w:r w:rsidRPr="00A87148">
        <w:rPr>
          <w:sz w:val="28"/>
          <w:lang w:val="af-ZA"/>
        </w:rPr>
        <w:t>- Luật Đầu tư công số 49/2014/QH13 đã được Quốc hội nước Cộng hòa xã hội chủ nghĩa Việt Nam khóa XIII, kỳ họp thứ 7 thông qua ngày 18 tháng 6 năm 2014.</w:t>
      </w:r>
    </w:p>
    <w:p w:rsidR="003A50E3" w:rsidRPr="00A87148" w:rsidRDefault="003A50E3" w:rsidP="003A50E3">
      <w:pPr>
        <w:spacing w:before="60"/>
        <w:ind w:firstLine="520"/>
        <w:rPr>
          <w:bCs/>
          <w:sz w:val="28"/>
          <w:lang w:val="af-ZA"/>
        </w:rPr>
      </w:pPr>
      <w:r w:rsidRPr="00A87148">
        <w:rPr>
          <w:bCs/>
          <w:sz w:val="28"/>
          <w:lang w:val="af-ZA"/>
        </w:rPr>
        <w:t>- Văn bản số 1101/BKHĐT-TH ngày 02/3/2015 của Bộ Kế hoạch và Đầu tư về việc hướng dẫn phê duyệt chủ trương đầu tư và quyết định đầu tư chương trình, dự án đầu tư công về việc hướng dẫn phê duyệt chủ trương đầu tư và quyết định đầu tư chương trình, dự án đầu tư công.</w:t>
      </w:r>
    </w:p>
    <w:p w:rsidR="003A50E3" w:rsidRPr="00A87148" w:rsidRDefault="003A50E3" w:rsidP="003A50E3">
      <w:pPr>
        <w:spacing w:before="60"/>
        <w:ind w:firstLine="520"/>
        <w:rPr>
          <w:bCs/>
          <w:sz w:val="28"/>
          <w:lang w:val="af-ZA"/>
        </w:rPr>
      </w:pPr>
    </w:p>
    <w:p w:rsidR="003A50E3" w:rsidRPr="00A87148" w:rsidRDefault="003A50E3" w:rsidP="003A50E3">
      <w:pPr>
        <w:spacing w:before="60"/>
        <w:ind w:firstLine="520"/>
        <w:rPr>
          <w:bCs/>
          <w:sz w:val="28"/>
          <w:lang w:val="af-ZA"/>
        </w:rPr>
      </w:pPr>
      <w:r>
        <w:rPr>
          <w:b/>
          <w:bCs/>
          <w:sz w:val="28"/>
          <w:lang w:val="af-ZA"/>
        </w:rPr>
        <w:br w:type="page"/>
      </w:r>
      <w:r w:rsidRPr="00A87148">
        <w:rPr>
          <w:b/>
          <w:bCs/>
          <w:sz w:val="28"/>
          <w:lang w:val="af-ZA"/>
        </w:rPr>
        <w:lastRenderedPageBreak/>
        <w:t>2.</w:t>
      </w:r>
      <w:r w:rsidRPr="00A87148">
        <w:rPr>
          <w:bCs/>
          <w:sz w:val="28"/>
          <w:lang w:val="af-ZA"/>
        </w:rPr>
        <w:t xml:space="preserve"> </w:t>
      </w:r>
      <w:r w:rsidRPr="00A87148">
        <w:rPr>
          <w:b/>
          <w:bCs/>
          <w:sz w:val="28"/>
          <w:lang w:val="af-ZA"/>
        </w:rPr>
        <w:t>Thủ tục thẩm định điều chỉnh chủ trương đầu tư</w:t>
      </w:r>
      <w:r>
        <w:rPr>
          <w:b/>
          <w:bCs/>
          <w:sz w:val="28"/>
          <w:lang w:val="af-ZA"/>
        </w:rPr>
        <w:t>:</w:t>
      </w:r>
    </w:p>
    <w:p w:rsidR="003A50E3" w:rsidRPr="00A87148" w:rsidRDefault="003A50E3" w:rsidP="003A50E3">
      <w:pPr>
        <w:spacing w:before="60"/>
        <w:ind w:firstLine="520"/>
        <w:rPr>
          <w:b/>
          <w:bCs/>
          <w:sz w:val="28"/>
          <w:lang w:val="af-ZA"/>
        </w:rPr>
      </w:pPr>
      <w:r>
        <w:rPr>
          <w:b/>
          <w:bCs/>
          <w:sz w:val="28"/>
          <w:lang w:val="af-ZA"/>
        </w:rPr>
        <w:t>a)</w:t>
      </w:r>
      <w:r w:rsidRPr="00A87148">
        <w:rPr>
          <w:b/>
          <w:bCs/>
          <w:sz w:val="28"/>
          <w:lang w:val="af-ZA"/>
        </w:rPr>
        <w:t xml:space="preserve"> Trình tự thực hiện:</w:t>
      </w:r>
    </w:p>
    <w:p w:rsidR="003A50E3" w:rsidRPr="00A87148" w:rsidRDefault="003A50E3" w:rsidP="003A50E3">
      <w:pPr>
        <w:spacing w:before="60"/>
        <w:ind w:firstLine="520"/>
        <w:rPr>
          <w:bCs/>
          <w:sz w:val="28"/>
          <w:lang w:val="af-ZA"/>
        </w:rPr>
      </w:pPr>
      <w:r w:rsidRPr="00A87148">
        <w:rPr>
          <w:b/>
          <w:bCs/>
          <w:sz w:val="28"/>
          <w:lang w:val="af-ZA"/>
        </w:rPr>
        <w:t>Bước 1:</w:t>
      </w:r>
      <w:r w:rsidRPr="00A87148">
        <w:rPr>
          <w:bCs/>
          <w:sz w:val="28"/>
          <w:lang w:val="af-ZA"/>
        </w:rPr>
        <w:t xml:space="preserve"> Chủ đầu tư thuộc UBND các xã, phường, thị trấn (gọi chung là cấp xã đến “Bộ phận tiếp nhận và trả kết quả” của Văn phòng UBND cấp xã để được hướng dẫn thủ tục hồ sơ. Chủ đầu tư lập hồ sơ theo quy định.</w:t>
      </w:r>
    </w:p>
    <w:p w:rsidR="003A50E3" w:rsidRPr="00A87148" w:rsidRDefault="003A50E3" w:rsidP="003A50E3">
      <w:pPr>
        <w:spacing w:before="60"/>
        <w:ind w:firstLine="520"/>
        <w:rPr>
          <w:bCs/>
          <w:sz w:val="28"/>
          <w:lang w:val="af-ZA"/>
        </w:rPr>
      </w:pPr>
      <w:r w:rsidRPr="00A87148">
        <w:rPr>
          <w:b/>
          <w:bCs/>
          <w:sz w:val="28"/>
          <w:lang w:val="af-ZA"/>
        </w:rPr>
        <w:t>Bước 2:</w:t>
      </w:r>
      <w:r w:rsidRPr="00A87148">
        <w:rPr>
          <w:bCs/>
          <w:sz w:val="28"/>
          <w:lang w:val="af-ZA"/>
        </w:rPr>
        <w:t xml:space="preserve"> Bộ phận tiếp nhận và trả kết quả của Văn phòng UBND cấp xã nhận Hồ sơ do Chủ đầu tư trình thẩm định chủ trương đầu tư (theo </w:t>
      </w:r>
      <w:r w:rsidRPr="00A87148">
        <w:rPr>
          <w:sz w:val="28"/>
          <w:lang w:val="af-ZA"/>
        </w:rPr>
        <w:t>Luật Đầu tư công số 49/2014/QH13 đã được Quốc hội nước Cộng hòa xã hội chủ nghĩa Việt Nam khóa XIII, kỳ họp thứ 7 thông qua ngày 18 tháng 6 năm 2014</w:t>
      </w:r>
      <w:r w:rsidRPr="00A87148">
        <w:rPr>
          <w:bCs/>
          <w:sz w:val="28"/>
          <w:lang w:val="af-ZA"/>
        </w:rPr>
        <w:t>).</w:t>
      </w:r>
    </w:p>
    <w:p w:rsidR="003A50E3" w:rsidRPr="00A87148" w:rsidRDefault="003A50E3" w:rsidP="003A50E3">
      <w:pPr>
        <w:spacing w:before="60"/>
        <w:ind w:firstLine="520"/>
        <w:rPr>
          <w:b/>
          <w:bCs/>
          <w:sz w:val="28"/>
          <w:lang w:val="pt-BR"/>
        </w:rPr>
      </w:pPr>
      <w:r w:rsidRPr="00A87148">
        <w:rPr>
          <w:b/>
          <w:bCs/>
          <w:sz w:val="28"/>
          <w:lang w:val="pt-BR"/>
        </w:rPr>
        <w:t>Bước 3:</w:t>
      </w:r>
    </w:p>
    <w:p w:rsidR="003A50E3" w:rsidRPr="00A87148" w:rsidRDefault="003A50E3" w:rsidP="003A50E3">
      <w:pPr>
        <w:spacing w:before="60"/>
        <w:ind w:firstLine="520"/>
        <w:rPr>
          <w:b/>
          <w:sz w:val="28"/>
          <w:lang w:val="pt-BR"/>
        </w:rPr>
      </w:pPr>
      <w:r w:rsidRPr="00A87148">
        <w:rPr>
          <w:b/>
          <w:sz w:val="28"/>
          <w:lang w:val="pt-BR"/>
        </w:rPr>
        <w:t>A. Dự án sử dụng vốn từ nguồn phân cấp cho UBND cấp xã, vốn từ nguồn thu để lại cho đầu tư nhưng chưa đưa vào cân đối ngân sách cấp xã:</w:t>
      </w:r>
    </w:p>
    <w:p w:rsidR="003A50E3" w:rsidRPr="00A87148" w:rsidRDefault="003A50E3" w:rsidP="003A50E3">
      <w:pPr>
        <w:spacing w:before="60"/>
        <w:ind w:firstLine="520"/>
        <w:rPr>
          <w:b/>
          <w:sz w:val="28"/>
          <w:lang w:val="pt-BR"/>
        </w:rPr>
      </w:pPr>
      <w:r w:rsidRPr="00A87148">
        <w:rPr>
          <w:b/>
          <w:sz w:val="28"/>
          <w:lang w:val="pt-BR"/>
        </w:rPr>
        <w:t>a1. Dự án trọng điểm nhóm C (tổng mức vốn đến 500 triệu đồng):</w:t>
      </w:r>
    </w:p>
    <w:p w:rsidR="003A50E3" w:rsidRPr="00A87148" w:rsidRDefault="003A50E3" w:rsidP="003A50E3">
      <w:pPr>
        <w:spacing w:before="60"/>
        <w:ind w:firstLine="520"/>
        <w:rPr>
          <w:sz w:val="28"/>
          <w:lang w:val="pt-BR"/>
        </w:rPr>
      </w:pPr>
      <w:r w:rsidRPr="00A87148">
        <w:rPr>
          <w:sz w:val="28"/>
          <w:lang w:val="pt-BR"/>
        </w:rPr>
        <w:t>- UBND cấp xã tổ chức lập đề xuất chủ trương đầu tư và thành lập Hội đồng thẩm định để tổ chức thẩm định Báo cáo đề xuất chủ trương đầu tư.</w:t>
      </w:r>
    </w:p>
    <w:p w:rsidR="003A50E3" w:rsidRPr="00A87148" w:rsidRDefault="003A50E3" w:rsidP="003A50E3">
      <w:pPr>
        <w:spacing w:before="60"/>
        <w:ind w:firstLine="520"/>
        <w:rPr>
          <w:sz w:val="28"/>
          <w:lang w:val="pt-BR"/>
        </w:rPr>
      </w:pPr>
      <w:r w:rsidRPr="00A87148">
        <w:rPr>
          <w:sz w:val="28"/>
          <w:lang w:val="pt-BR"/>
        </w:rPr>
        <w:t>- Sau khi hoàn chỉnh hồ sơ theo ý kiến Hội đồng thẩm định, UBND cấp xã gửi hồ sơ đến Phòng Tài chính – Kế hoạch cấp huyện để hỗ trợ thẩm định nguồn vốn trước khi trình Hội đồng nhân dân cấp xã quyết định điều chỉnh chủ trương đầu tư.</w:t>
      </w:r>
    </w:p>
    <w:p w:rsidR="003A50E3" w:rsidRPr="00A87148" w:rsidRDefault="003A50E3" w:rsidP="003A50E3">
      <w:pPr>
        <w:spacing w:before="60"/>
        <w:ind w:firstLine="520"/>
        <w:rPr>
          <w:b/>
          <w:sz w:val="28"/>
          <w:lang w:val="pt-BR"/>
        </w:rPr>
      </w:pPr>
      <w:r w:rsidRPr="00A87148">
        <w:rPr>
          <w:b/>
          <w:sz w:val="28"/>
          <w:lang w:val="pt-BR"/>
        </w:rPr>
        <w:t xml:space="preserve">a2. Đối với dự án trọng điểm nhóm C (tổng mức vốn trên 500 triệu đồng): </w:t>
      </w:r>
    </w:p>
    <w:p w:rsidR="003A50E3" w:rsidRPr="00A87148" w:rsidRDefault="003A50E3" w:rsidP="003A50E3">
      <w:pPr>
        <w:spacing w:before="60"/>
        <w:ind w:firstLine="520"/>
        <w:rPr>
          <w:sz w:val="28"/>
          <w:lang w:val="pt-BR"/>
        </w:rPr>
      </w:pPr>
      <w:r w:rsidRPr="00A87148">
        <w:rPr>
          <w:sz w:val="28"/>
          <w:lang w:val="pt-BR"/>
        </w:rPr>
        <w:t>- UBND cấp xã tổ chức lập Báo cáo đề xuất chủ trương đầu tư và thành lập Hội đồng để thẩm định hồ sơ này.</w:t>
      </w:r>
    </w:p>
    <w:p w:rsidR="003A50E3" w:rsidRPr="00A87148" w:rsidRDefault="003A50E3" w:rsidP="003A50E3">
      <w:pPr>
        <w:spacing w:before="60"/>
        <w:ind w:firstLine="520"/>
        <w:rPr>
          <w:sz w:val="28"/>
          <w:lang w:val="pt-BR"/>
        </w:rPr>
      </w:pPr>
      <w:r w:rsidRPr="00A87148">
        <w:rPr>
          <w:sz w:val="28"/>
          <w:lang w:val="pt-BR"/>
        </w:rPr>
        <w:t>- UBND cấp xã báo cáo Hội đồng nhân dân cấp xã có ý kiến, sau đó UBND cấp xã gửi Phòng tài chính – Kế hoạch cấp huyện tổ chức thẩm định trình UBND cấp huyện quyết định điều chỉnh chủ trương đầu tư.</w:t>
      </w:r>
    </w:p>
    <w:p w:rsidR="003A50E3" w:rsidRPr="00A87148" w:rsidRDefault="003A50E3" w:rsidP="003A50E3">
      <w:pPr>
        <w:spacing w:before="60"/>
        <w:ind w:firstLine="520"/>
        <w:rPr>
          <w:b/>
          <w:sz w:val="28"/>
          <w:lang w:val="pt-BR"/>
        </w:rPr>
      </w:pPr>
      <w:r w:rsidRPr="00A87148">
        <w:rPr>
          <w:b/>
          <w:sz w:val="28"/>
          <w:lang w:val="pt-BR"/>
        </w:rPr>
        <w:t>a3. Đối với dự án nhóm C (không thuộc dự án trọng điểm):</w:t>
      </w:r>
    </w:p>
    <w:p w:rsidR="003A50E3" w:rsidRPr="00A87148" w:rsidRDefault="003A50E3" w:rsidP="003A50E3">
      <w:pPr>
        <w:spacing w:before="60"/>
        <w:ind w:firstLine="520"/>
        <w:rPr>
          <w:sz w:val="28"/>
          <w:lang w:val="pt-BR"/>
        </w:rPr>
      </w:pPr>
      <w:r w:rsidRPr="00A87148">
        <w:rPr>
          <w:sz w:val="28"/>
          <w:lang w:val="pt-BR"/>
        </w:rPr>
        <w:t>- UBND cấp xã tổ chức lập Báo cáo đề xuất chủ trương đầu tư và thành lập Hội đồng để thẩm định hồ sơ này.</w:t>
      </w:r>
    </w:p>
    <w:p w:rsidR="003A50E3" w:rsidRPr="00A87148" w:rsidRDefault="003A50E3" w:rsidP="003A50E3">
      <w:pPr>
        <w:spacing w:before="60"/>
        <w:ind w:firstLine="520"/>
        <w:rPr>
          <w:sz w:val="28"/>
          <w:lang w:val="pt-BR"/>
        </w:rPr>
      </w:pPr>
      <w:r w:rsidRPr="00A87148">
        <w:rPr>
          <w:sz w:val="28"/>
          <w:lang w:val="pt-BR"/>
        </w:rPr>
        <w:t>- Sau đó gửi hồ sơ hoàn chỉnh đến Phòng Tài chính – Kế hoạch cấp huyện để hỗ trợ thẩm định về nguồn vốn và khả năng cân đối vốn.</w:t>
      </w:r>
    </w:p>
    <w:p w:rsidR="003A50E3" w:rsidRPr="00A87148" w:rsidRDefault="003A50E3" w:rsidP="003A50E3">
      <w:pPr>
        <w:spacing w:before="60"/>
        <w:ind w:firstLine="520"/>
        <w:rPr>
          <w:sz w:val="28"/>
          <w:lang w:val="pt-BR"/>
        </w:rPr>
      </w:pPr>
      <w:r w:rsidRPr="00A87148">
        <w:rPr>
          <w:sz w:val="28"/>
          <w:lang w:val="pt-BR"/>
        </w:rPr>
        <w:t>- Căn cứ ý kiến của Phòng Tài chính – Kế hoạch cấp huyện, UBND cấp xã cho hoàn chỉnh hồ sơ trước khi quyết định điều chỉnh chủ trương đầu tư.</w:t>
      </w:r>
    </w:p>
    <w:p w:rsidR="003A50E3" w:rsidRPr="00A87148" w:rsidRDefault="003A50E3" w:rsidP="003A50E3">
      <w:pPr>
        <w:spacing w:before="60"/>
        <w:ind w:firstLine="520"/>
        <w:rPr>
          <w:bCs/>
          <w:sz w:val="28"/>
          <w:lang w:val="pt-BR"/>
        </w:rPr>
      </w:pPr>
      <w:r w:rsidRPr="00A87148">
        <w:rPr>
          <w:b/>
          <w:bCs/>
          <w:sz w:val="28"/>
          <w:lang w:val="pt-BR"/>
        </w:rPr>
        <w:t>Bước 4:</w:t>
      </w:r>
      <w:r w:rsidRPr="00A87148">
        <w:rPr>
          <w:bCs/>
          <w:sz w:val="28"/>
          <w:lang w:val="pt-BR"/>
        </w:rPr>
        <w:t xml:space="preserve"> Sau khi có Quyết định phê duyệt điều chỉnh chủ trương đầu tư “Bộ phận tiếp nhận và trả kết quả” của Văn phòng UBND cấp xã thông báo đến Chủ đầu tư biết và trả kết quả tại Phòng 1 cửa.</w:t>
      </w:r>
    </w:p>
    <w:p w:rsidR="003A50E3" w:rsidRPr="00A87148" w:rsidRDefault="003A50E3" w:rsidP="003A50E3">
      <w:pPr>
        <w:spacing w:before="60"/>
        <w:ind w:firstLine="520"/>
        <w:rPr>
          <w:b/>
          <w:bCs/>
          <w:sz w:val="28"/>
          <w:lang w:val="pt-BR"/>
        </w:rPr>
      </w:pPr>
      <w:r>
        <w:rPr>
          <w:b/>
          <w:bCs/>
          <w:sz w:val="28"/>
          <w:lang w:val="pt-BR"/>
        </w:rPr>
        <w:t>b)</w:t>
      </w:r>
      <w:r w:rsidRPr="00A87148">
        <w:rPr>
          <w:b/>
          <w:bCs/>
          <w:sz w:val="28"/>
          <w:lang w:val="pt-BR"/>
        </w:rPr>
        <w:t xml:space="preserve"> Cách thức thực hiện:</w:t>
      </w:r>
    </w:p>
    <w:p w:rsidR="003A50E3" w:rsidRPr="00A87148" w:rsidRDefault="003A50E3" w:rsidP="003A50E3">
      <w:pPr>
        <w:spacing w:before="60"/>
        <w:ind w:firstLine="520"/>
        <w:rPr>
          <w:bCs/>
          <w:sz w:val="28"/>
          <w:lang w:val="pt-BR"/>
        </w:rPr>
      </w:pPr>
      <w:r w:rsidRPr="00A87148">
        <w:rPr>
          <w:bCs/>
          <w:sz w:val="28"/>
          <w:lang w:val="pt-BR"/>
        </w:rPr>
        <w:t>Nộp hồ sơ trực tiếp, nhận kết quả tại “Bộ phận tiếp nhận và trả kết quả” của Văn phòng UBND cấp xã.</w:t>
      </w:r>
    </w:p>
    <w:p w:rsidR="003A50E3" w:rsidRPr="00A87148" w:rsidRDefault="003A50E3" w:rsidP="003A50E3">
      <w:pPr>
        <w:spacing w:before="60"/>
        <w:ind w:firstLine="520"/>
        <w:rPr>
          <w:b/>
          <w:bCs/>
          <w:sz w:val="28"/>
          <w:lang w:val="pt-BR"/>
        </w:rPr>
      </w:pPr>
      <w:r>
        <w:rPr>
          <w:b/>
          <w:bCs/>
          <w:sz w:val="28"/>
          <w:lang w:val="pt-BR"/>
        </w:rPr>
        <w:lastRenderedPageBreak/>
        <w:t>c)</w:t>
      </w:r>
      <w:r w:rsidRPr="00A87148">
        <w:rPr>
          <w:b/>
          <w:bCs/>
          <w:sz w:val="28"/>
          <w:lang w:val="pt-BR"/>
        </w:rPr>
        <w:t xml:space="preserve"> Thành phần, số lượng hồ sơ:</w:t>
      </w:r>
    </w:p>
    <w:p w:rsidR="003A50E3" w:rsidRPr="00A87148" w:rsidRDefault="003A50E3" w:rsidP="003A50E3">
      <w:pPr>
        <w:spacing w:before="60"/>
        <w:ind w:firstLine="520"/>
        <w:rPr>
          <w:b/>
          <w:bCs/>
          <w:sz w:val="28"/>
          <w:lang w:val="pt-BR"/>
        </w:rPr>
      </w:pPr>
      <w:r>
        <w:rPr>
          <w:b/>
          <w:bCs/>
          <w:sz w:val="28"/>
          <w:lang w:val="pt-BR"/>
        </w:rPr>
        <w:t>*</w:t>
      </w:r>
      <w:r w:rsidRPr="00A87148">
        <w:rPr>
          <w:b/>
          <w:bCs/>
          <w:sz w:val="28"/>
          <w:lang w:val="pt-BR"/>
        </w:rPr>
        <w:t xml:space="preserve"> Thành phần hồ sơ, bao gồm:</w:t>
      </w:r>
    </w:p>
    <w:p w:rsidR="003A50E3" w:rsidRPr="00A87148" w:rsidRDefault="003A50E3" w:rsidP="003A50E3">
      <w:pPr>
        <w:spacing w:before="60"/>
        <w:ind w:firstLine="520"/>
        <w:rPr>
          <w:bCs/>
          <w:sz w:val="28"/>
          <w:lang w:val="pt-BR"/>
        </w:rPr>
      </w:pPr>
      <w:r w:rsidRPr="00A87148">
        <w:rPr>
          <w:bCs/>
          <w:sz w:val="28"/>
          <w:lang w:val="pt-BR"/>
        </w:rPr>
        <w:t>- Tờ trình thẩm định, phê duyệt điều chỉnh chủ trương đầu tư (gồm sự cần thiết, quy mô, tính khả thi và tính hiệu quả của dự án, nguồn vốn, tiến độ thực hiện);</w:t>
      </w:r>
    </w:p>
    <w:p w:rsidR="003A50E3" w:rsidRPr="00A87148" w:rsidRDefault="003A50E3" w:rsidP="003A50E3">
      <w:pPr>
        <w:spacing w:before="60"/>
        <w:ind w:firstLine="520"/>
        <w:rPr>
          <w:bCs/>
          <w:sz w:val="28"/>
          <w:lang w:val="pt-BR"/>
        </w:rPr>
      </w:pPr>
      <w:r w:rsidRPr="00A87148">
        <w:rPr>
          <w:bCs/>
          <w:sz w:val="28"/>
          <w:lang w:val="pt-BR"/>
        </w:rPr>
        <w:t>- Hồ sơ báo cáo đề xuất chủ trương đầu tư là tài liệu trình bày các nội dung nghiên cứu sơ bộ về sự cần thiết, tính khả thi và tính hiệu quả của dự án đầu tư công để cấp có thẩm quyền quyết định chủ trương đầu tư.</w:t>
      </w:r>
    </w:p>
    <w:p w:rsidR="003A50E3" w:rsidRPr="00A87148" w:rsidRDefault="003A50E3" w:rsidP="003A50E3">
      <w:pPr>
        <w:spacing w:before="60"/>
        <w:ind w:firstLine="520"/>
        <w:rPr>
          <w:bCs/>
          <w:sz w:val="28"/>
          <w:lang w:val="pt-BR"/>
        </w:rPr>
      </w:pPr>
      <w:r>
        <w:rPr>
          <w:b/>
          <w:bCs/>
          <w:sz w:val="28"/>
          <w:lang w:val="pt-BR"/>
        </w:rPr>
        <w:t xml:space="preserve">* </w:t>
      </w:r>
      <w:r w:rsidRPr="00A87148">
        <w:rPr>
          <w:b/>
          <w:bCs/>
          <w:sz w:val="28"/>
          <w:lang w:val="pt-BR"/>
        </w:rPr>
        <w:t>Số lượng hồ sơ:</w:t>
      </w:r>
      <w:r w:rsidRPr="00A87148">
        <w:rPr>
          <w:bCs/>
          <w:sz w:val="28"/>
          <w:lang w:val="pt-BR"/>
        </w:rPr>
        <w:t xml:space="preserve"> 02 bộ.</w:t>
      </w:r>
    </w:p>
    <w:p w:rsidR="003A50E3" w:rsidRPr="00A87148" w:rsidRDefault="003A50E3" w:rsidP="003A50E3">
      <w:pPr>
        <w:spacing w:before="60"/>
        <w:ind w:firstLine="520"/>
        <w:rPr>
          <w:bCs/>
          <w:sz w:val="28"/>
          <w:lang w:val="pt-BR"/>
        </w:rPr>
      </w:pPr>
      <w:r>
        <w:rPr>
          <w:b/>
          <w:bCs/>
          <w:sz w:val="28"/>
          <w:lang w:val="pt-BR"/>
        </w:rPr>
        <w:t>d)</w:t>
      </w:r>
      <w:r w:rsidRPr="00A87148">
        <w:rPr>
          <w:b/>
          <w:bCs/>
          <w:sz w:val="28"/>
          <w:lang w:val="pt-BR"/>
        </w:rPr>
        <w:t xml:space="preserve"> Thời hạn giải quyết:</w:t>
      </w:r>
      <w:r w:rsidRPr="00A87148">
        <w:rPr>
          <w:bCs/>
          <w:sz w:val="28"/>
          <w:lang w:val="pt-BR"/>
        </w:rPr>
        <w:t xml:space="preserve"> </w:t>
      </w:r>
    </w:p>
    <w:p w:rsidR="003A50E3" w:rsidRPr="00A87148" w:rsidRDefault="003A50E3" w:rsidP="003A50E3">
      <w:pPr>
        <w:spacing w:before="60"/>
        <w:ind w:firstLine="520"/>
        <w:rPr>
          <w:bCs/>
          <w:sz w:val="28"/>
          <w:lang w:val="pt-BR"/>
        </w:rPr>
      </w:pPr>
      <w:r w:rsidRPr="00A87148">
        <w:rPr>
          <w:bCs/>
          <w:sz w:val="28"/>
          <w:lang w:val="pt-BR"/>
        </w:rPr>
        <w:t>- Đối với Báo cáo đề xuất chủ trương đầu tư trọng điểm nhóm C: thời gian thẩm định tối đa là 30 ngày làm việc, kể từ ngày nhận hồ sơ đầy đủ và hợp lệ.</w:t>
      </w:r>
    </w:p>
    <w:p w:rsidR="003A50E3" w:rsidRPr="00A87148" w:rsidRDefault="003A50E3" w:rsidP="003A50E3">
      <w:pPr>
        <w:spacing w:before="60"/>
        <w:ind w:firstLine="520"/>
        <w:rPr>
          <w:bCs/>
          <w:sz w:val="28"/>
          <w:lang w:val="pt-BR"/>
        </w:rPr>
      </w:pPr>
      <w:r w:rsidRPr="00A87148">
        <w:rPr>
          <w:bCs/>
          <w:sz w:val="28"/>
          <w:lang w:val="pt-BR"/>
        </w:rPr>
        <w:t>- Đối với Báo cáo đề xuất chủ trương đầu tư dự án nhóm C thời gian thẩm định tối đa là 20 ngày làm việc, kể từ ngày nhận hồ sơ đầy đủ và hợp lệ.</w:t>
      </w:r>
    </w:p>
    <w:p w:rsidR="003A50E3" w:rsidRPr="00A87148" w:rsidRDefault="003A50E3" w:rsidP="003A50E3">
      <w:pPr>
        <w:spacing w:before="60"/>
        <w:ind w:firstLine="520"/>
        <w:rPr>
          <w:bCs/>
          <w:sz w:val="28"/>
          <w:lang w:val="pt-BR"/>
        </w:rPr>
      </w:pPr>
      <w:r w:rsidRPr="00A87148">
        <w:rPr>
          <w:bCs/>
          <w:sz w:val="28"/>
          <w:lang w:val="pt-BR"/>
        </w:rPr>
        <w:t>- Đối với cấp xã lấy ý kiến Phòng Tài chính - Kế hoạch cấp huyện về nguồn vốn và khả năng cân đối vốn (dự án có hỗ trợ từ ngân sách huyện) thời gian lấy ý kiến tối đa là 10 ngày làm việc.</w:t>
      </w:r>
    </w:p>
    <w:p w:rsidR="003A50E3" w:rsidRPr="00A87148" w:rsidRDefault="003A50E3" w:rsidP="003A50E3">
      <w:pPr>
        <w:spacing w:before="60"/>
        <w:ind w:firstLine="520"/>
        <w:rPr>
          <w:bCs/>
          <w:sz w:val="28"/>
          <w:lang w:val="pt-BR"/>
        </w:rPr>
      </w:pPr>
      <w:r w:rsidRPr="00A87148">
        <w:rPr>
          <w:bCs/>
          <w:sz w:val="28"/>
          <w:lang w:val="pt-BR"/>
        </w:rPr>
        <w:t>Thời gian chờ Hội đồng nhân dân cấp huyện có ý kiến phụ thuộc vào thời gian họp Hội đồng nhân dân.</w:t>
      </w:r>
    </w:p>
    <w:p w:rsidR="003A50E3" w:rsidRPr="00A87148" w:rsidRDefault="003A50E3" w:rsidP="003A50E3">
      <w:pPr>
        <w:spacing w:before="60"/>
        <w:ind w:firstLine="520"/>
        <w:rPr>
          <w:b/>
          <w:bCs/>
          <w:sz w:val="28"/>
          <w:lang w:val="pt-BR"/>
        </w:rPr>
      </w:pPr>
      <w:r>
        <w:rPr>
          <w:b/>
          <w:bCs/>
          <w:sz w:val="28"/>
          <w:lang w:val="pt-BR"/>
        </w:rPr>
        <w:t>e)</w:t>
      </w:r>
      <w:r w:rsidRPr="00A87148">
        <w:rPr>
          <w:b/>
          <w:bCs/>
          <w:sz w:val="28"/>
          <w:lang w:val="pt-BR"/>
        </w:rPr>
        <w:t xml:space="preserve"> Cơ quan thực hiện TTHC:</w:t>
      </w:r>
    </w:p>
    <w:p w:rsidR="003A50E3" w:rsidRPr="00A87148" w:rsidRDefault="003A50E3" w:rsidP="003A50E3">
      <w:pPr>
        <w:spacing w:before="60"/>
        <w:ind w:firstLine="520"/>
        <w:rPr>
          <w:bCs/>
          <w:sz w:val="28"/>
          <w:lang w:val="pt-BR"/>
        </w:rPr>
      </w:pPr>
      <w:r>
        <w:rPr>
          <w:bCs/>
          <w:sz w:val="28"/>
          <w:lang w:val="pt-BR"/>
        </w:rPr>
        <w:t>-</w:t>
      </w:r>
      <w:r w:rsidRPr="00A87148">
        <w:rPr>
          <w:bCs/>
          <w:sz w:val="28"/>
          <w:lang w:val="pt-BR"/>
        </w:rPr>
        <w:t xml:space="preserve"> Cơ quan có thẩm quyền quyết định: UBND cấp xã.</w:t>
      </w:r>
    </w:p>
    <w:p w:rsidR="003A50E3" w:rsidRPr="00A87148" w:rsidRDefault="003A50E3" w:rsidP="003A50E3">
      <w:pPr>
        <w:spacing w:before="60"/>
        <w:ind w:firstLine="520"/>
        <w:rPr>
          <w:bCs/>
          <w:sz w:val="28"/>
          <w:lang w:val="pt-BR"/>
        </w:rPr>
      </w:pPr>
      <w:r>
        <w:rPr>
          <w:bCs/>
          <w:sz w:val="28"/>
          <w:lang w:val="pt-BR"/>
        </w:rPr>
        <w:t>-</w:t>
      </w:r>
      <w:r w:rsidRPr="00A87148">
        <w:rPr>
          <w:bCs/>
          <w:sz w:val="28"/>
          <w:lang w:val="pt-BR"/>
        </w:rPr>
        <w:t xml:space="preserve"> Cơ quan hoặc người có thẩm quyền được uỷ quyền hoặc phân cấp thực hiện: Không</w:t>
      </w:r>
    </w:p>
    <w:p w:rsidR="003A50E3" w:rsidRPr="00A87148" w:rsidRDefault="003A50E3" w:rsidP="003A50E3">
      <w:pPr>
        <w:spacing w:before="60"/>
        <w:ind w:firstLine="520"/>
        <w:rPr>
          <w:bCs/>
          <w:sz w:val="28"/>
          <w:lang w:val="pt-BR"/>
        </w:rPr>
      </w:pPr>
      <w:r>
        <w:rPr>
          <w:bCs/>
          <w:sz w:val="28"/>
          <w:lang w:val="pt-BR"/>
        </w:rPr>
        <w:t>-</w:t>
      </w:r>
      <w:r w:rsidRPr="00A87148">
        <w:rPr>
          <w:bCs/>
          <w:sz w:val="28"/>
          <w:lang w:val="pt-BR"/>
        </w:rPr>
        <w:t xml:space="preserve"> Cơ quan trực tiếp thực hiện TTHC: Văn phòng UBND cấp xã.</w:t>
      </w:r>
    </w:p>
    <w:p w:rsidR="003A50E3" w:rsidRPr="00A87148" w:rsidRDefault="003A50E3" w:rsidP="003A50E3">
      <w:pPr>
        <w:spacing w:before="60"/>
        <w:ind w:firstLine="520"/>
        <w:rPr>
          <w:bCs/>
          <w:sz w:val="28"/>
          <w:lang w:val="pt-BR"/>
        </w:rPr>
      </w:pPr>
      <w:r>
        <w:rPr>
          <w:bCs/>
          <w:sz w:val="28"/>
          <w:lang w:val="pt-BR"/>
        </w:rPr>
        <w:t>-</w:t>
      </w:r>
      <w:r w:rsidRPr="00A87148">
        <w:rPr>
          <w:bCs/>
          <w:sz w:val="28"/>
          <w:lang w:val="pt-BR"/>
        </w:rPr>
        <w:t xml:space="preserve"> Cơ quan phối hợp: Không</w:t>
      </w:r>
    </w:p>
    <w:p w:rsidR="003A50E3" w:rsidRPr="00A87148" w:rsidRDefault="003A50E3" w:rsidP="003A50E3">
      <w:pPr>
        <w:spacing w:before="60"/>
        <w:ind w:firstLine="520"/>
        <w:rPr>
          <w:bCs/>
          <w:sz w:val="28"/>
          <w:lang w:val="pt-BR"/>
        </w:rPr>
      </w:pPr>
      <w:r>
        <w:rPr>
          <w:b/>
          <w:bCs/>
          <w:sz w:val="28"/>
          <w:lang w:val="pt-BR"/>
        </w:rPr>
        <w:t>g)</w:t>
      </w:r>
      <w:r w:rsidRPr="00A87148">
        <w:rPr>
          <w:b/>
          <w:bCs/>
          <w:sz w:val="28"/>
          <w:lang w:val="pt-BR"/>
        </w:rPr>
        <w:t xml:space="preserve"> Đối tượng thực hiện:</w:t>
      </w:r>
      <w:r w:rsidRPr="00A87148">
        <w:rPr>
          <w:bCs/>
          <w:sz w:val="28"/>
          <w:lang w:val="pt-BR"/>
        </w:rPr>
        <w:t xml:space="preserve"> Tổ chức.</w:t>
      </w:r>
    </w:p>
    <w:p w:rsidR="003A50E3" w:rsidRPr="00A87148" w:rsidRDefault="003A50E3" w:rsidP="003A50E3">
      <w:pPr>
        <w:spacing w:before="60"/>
        <w:ind w:firstLine="520"/>
        <w:rPr>
          <w:bCs/>
          <w:sz w:val="28"/>
          <w:lang w:val="pt-BR"/>
        </w:rPr>
      </w:pPr>
      <w:r>
        <w:rPr>
          <w:b/>
          <w:bCs/>
          <w:sz w:val="28"/>
          <w:lang w:val="pt-BR"/>
        </w:rPr>
        <w:t>h)</w:t>
      </w:r>
      <w:r w:rsidRPr="00A87148">
        <w:rPr>
          <w:b/>
          <w:bCs/>
          <w:sz w:val="28"/>
          <w:lang w:val="pt-BR"/>
        </w:rPr>
        <w:t xml:space="preserve"> Mẫu đơn, mẫu tờ khai: </w:t>
      </w:r>
      <w:r w:rsidRPr="00A87148">
        <w:rPr>
          <w:bCs/>
          <w:sz w:val="28"/>
          <w:lang w:val="pt-BR"/>
        </w:rPr>
        <w:t>sẽ bổ sung khi có quy định.</w:t>
      </w:r>
    </w:p>
    <w:p w:rsidR="003A50E3" w:rsidRPr="00A87148" w:rsidRDefault="003A50E3" w:rsidP="003A50E3">
      <w:pPr>
        <w:spacing w:before="60"/>
        <w:ind w:firstLine="520"/>
        <w:rPr>
          <w:bCs/>
          <w:sz w:val="28"/>
          <w:lang w:val="pt-BR"/>
        </w:rPr>
      </w:pPr>
      <w:r>
        <w:rPr>
          <w:b/>
          <w:bCs/>
          <w:sz w:val="28"/>
          <w:lang w:val="pt-BR"/>
        </w:rPr>
        <w:t>i)</w:t>
      </w:r>
      <w:r w:rsidRPr="00A87148">
        <w:rPr>
          <w:b/>
          <w:bCs/>
          <w:sz w:val="28"/>
          <w:lang w:val="pt-BR"/>
        </w:rPr>
        <w:t xml:space="preserve"> Phí, lệ phí:</w:t>
      </w:r>
      <w:r w:rsidRPr="00A87148">
        <w:rPr>
          <w:bCs/>
          <w:sz w:val="28"/>
          <w:lang w:val="pt-BR"/>
        </w:rPr>
        <w:t xml:space="preserve"> không thu phí. </w:t>
      </w:r>
    </w:p>
    <w:p w:rsidR="003A50E3" w:rsidRPr="00A87148" w:rsidRDefault="003A50E3" w:rsidP="003A50E3">
      <w:pPr>
        <w:spacing w:before="60"/>
        <w:ind w:firstLine="520"/>
        <w:rPr>
          <w:bCs/>
          <w:sz w:val="28"/>
          <w:lang w:val="pt-BR"/>
        </w:rPr>
      </w:pPr>
      <w:r>
        <w:rPr>
          <w:b/>
          <w:bCs/>
          <w:sz w:val="28"/>
          <w:lang w:val="pt-BR"/>
        </w:rPr>
        <w:t>k)</w:t>
      </w:r>
      <w:r w:rsidRPr="00A87148">
        <w:rPr>
          <w:b/>
          <w:bCs/>
          <w:sz w:val="28"/>
          <w:lang w:val="pt-BR"/>
        </w:rPr>
        <w:t xml:space="preserve"> Kết quả của việc thực hiện TTHC:</w:t>
      </w:r>
      <w:r w:rsidRPr="00A87148">
        <w:rPr>
          <w:bCs/>
          <w:sz w:val="28"/>
          <w:lang w:val="pt-BR"/>
        </w:rPr>
        <w:t xml:space="preserve"> Quyết định phê duyệt điều chỉnh chủ trương đầu tư của cấp có thẩm quyền hoặc nghị quyết của Hội đồng nhân dân (hoặc thường trực Hội đồng nhân dân). Trường hợp không chấp thuận, kết quả là văn bản trả lời không chấp thuận của cấp có thẩm quyền. </w:t>
      </w:r>
    </w:p>
    <w:p w:rsidR="003A50E3" w:rsidRPr="00A87148" w:rsidRDefault="003A50E3" w:rsidP="003A50E3">
      <w:pPr>
        <w:spacing w:before="60"/>
        <w:ind w:firstLine="520"/>
        <w:rPr>
          <w:b/>
          <w:bCs/>
          <w:sz w:val="28"/>
          <w:lang w:val="pt-BR"/>
        </w:rPr>
      </w:pPr>
      <w:r>
        <w:rPr>
          <w:b/>
          <w:bCs/>
          <w:sz w:val="28"/>
          <w:lang w:val="pt-BR"/>
        </w:rPr>
        <w:t>l)</w:t>
      </w:r>
      <w:r w:rsidRPr="00A87148">
        <w:rPr>
          <w:b/>
          <w:bCs/>
          <w:sz w:val="28"/>
          <w:lang w:val="pt-BR"/>
        </w:rPr>
        <w:t xml:space="preserve"> Yêu cầu hoặc điều kiện để thực hiện TTHC:</w:t>
      </w:r>
    </w:p>
    <w:p w:rsidR="003A50E3" w:rsidRDefault="003A50E3" w:rsidP="003A50E3">
      <w:pPr>
        <w:spacing w:before="60"/>
        <w:ind w:firstLine="520"/>
        <w:rPr>
          <w:bCs/>
          <w:sz w:val="28"/>
          <w:lang w:val="pt-BR"/>
        </w:rPr>
      </w:pPr>
      <w:r w:rsidRPr="00A87148">
        <w:rPr>
          <w:bCs/>
          <w:sz w:val="28"/>
          <w:lang w:val="pt-BR"/>
        </w:rPr>
        <w:t xml:space="preserve">Hướng dẫn số 1756/HD-UBND ngày 12/03/2015 của UBND tỉnh hướng dẫn về trình tự thẩm định và phê duyệt dự án đầu tư công trên địa bàn tỉnh Đồng Nai. </w:t>
      </w:r>
    </w:p>
    <w:p w:rsidR="003A50E3" w:rsidRPr="00A87148" w:rsidRDefault="003A50E3" w:rsidP="003A50E3">
      <w:pPr>
        <w:spacing w:before="60"/>
        <w:ind w:firstLine="520"/>
        <w:rPr>
          <w:b/>
          <w:bCs/>
          <w:sz w:val="28"/>
          <w:lang w:val="pt-BR"/>
        </w:rPr>
      </w:pPr>
      <w:r>
        <w:rPr>
          <w:b/>
          <w:bCs/>
          <w:sz w:val="28"/>
          <w:lang w:val="pt-BR"/>
        </w:rPr>
        <w:t>m)</w:t>
      </w:r>
      <w:r w:rsidRPr="00A87148">
        <w:rPr>
          <w:b/>
          <w:bCs/>
          <w:sz w:val="28"/>
          <w:lang w:val="pt-BR"/>
        </w:rPr>
        <w:t xml:space="preserve"> Căn cứ pháp lý của TTHC:</w:t>
      </w:r>
    </w:p>
    <w:p w:rsidR="003A50E3" w:rsidRPr="00A87148" w:rsidRDefault="003A50E3" w:rsidP="003A50E3">
      <w:pPr>
        <w:spacing w:before="60"/>
        <w:ind w:firstLine="520"/>
        <w:rPr>
          <w:sz w:val="28"/>
          <w:lang w:val="af-ZA"/>
        </w:rPr>
      </w:pPr>
      <w:r w:rsidRPr="00A87148">
        <w:rPr>
          <w:sz w:val="28"/>
          <w:lang w:val="af-ZA"/>
        </w:rPr>
        <w:t>- Luật Đầu tư công số 49/2014/QH13 đã được Quốc hội nước Cộng hòa xã hội chủ nghĩa Việt Nam khóa XIII, kỳ họp thứ 7 thông qua ngày 18 tháng 6 năm 2014.</w:t>
      </w:r>
    </w:p>
    <w:p w:rsidR="003A50E3" w:rsidRPr="00A87148" w:rsidRDefault="003A50E3" w:rsidP="003A50E3">
      <w:pPr>
        <w:spacing w:before="60"/>
        <w:ind w:firstLine="520"/>
        <w:rPr>
          <w:bCs/>
          <w:sz w:val="28"/>
          <w:lang w:val="af-ZA"/>
        </w:rPr>
      </w:pPr>
      <w:r w:rsidRPr="00A87148">
        <w:rPr>
          <w:bCs/>
          <w:sz w:val="28"/>
          <w:lang w:val="af-ZA"/>
        </w:rPr>
        <w:lastRenderedPageBreak/>
        <w:t>- Văn bản số 1101/BKHĐT-TH ngày 02/3/2015 của Bộ Kế hoạch và Đầu tư về việc hướng dẫn phê duyệt chủ trương đầu tư và quyết định đầu tư chương trình, dự án đầu tư công về việc hướng dẫn phê duyệt chủ trương đầu tư và quyết định đầu tư chương trình, dự án đầu tư công.-</w:t>
      </w:r>
    </w:p>
    <w:p w:rsidR="005A0698" w:rsidRPr="003A50E3" w:rsidRDefault="005A0698">
      <w:pPr>
        <w:rPr>
          <w:lang w:val="af-ZA"/>
        </w:rPr>
      </w:pPr>
      <w:bookmarkStart w:id="0" w:name="_GoBack"/>
      <w:bookmarkEnd w:id="0"/>
    </w:p>
    <w:sectPr w:rsidR="005A0698" w:rsidRPr="003A50E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297" w:rsidRDefault="00973297" w:rsidP="00635B25">
      <w:pPr>
        <w:spacing w:before="0"/>
      </w:pPr>
      <w:r>
        <w:separator/>
      </w:r>
    </w:p>
  </w:endnote>
  <w:endnote w:type="continuationSeparator" w:id="0">
    <w:p w:rsidR="00973297" w:rsidRDefault="00973297" w:rsidP="00635B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869039"/>
      <w:docPartObj>
        <w:docPartGallery w:val="Page Numbers (Bottom of Page)"/>
        <w:docPartUnique/>
      </w:docPartObj>
    </w:sdtPr>
    <w:sdtEndPr>
      <w:rPr>
        <w:noProof/>
      </w:rPr>
    </w:sdtEndPr>
    <w:sdtContent>
      <w:p w:rsidR="00635B25" w:rsidRDefault="00635B25">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635B25" w:rsidRDefault="00635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297" w:rsidRDefault="00973297" w:rsidP="00635B25">
      <w:pPr>
        <w:spacing w:before="0"/>
      </w:pPr>
      <w:r>
        <w:separator/>
      </w:r>
    </w:p>
  </w:footnote>
  <w:footnote w:type="continuationSeparator" w:id="0">
    <w:p w:rsidR="00973297" w:rsidRDefault="00973297" w:rsidP="00635B25">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23"/>
    <w:rsid w:val="003A50E3"/>
    <w:rsid w:val="005A0698"/>
    <w:rsid w:val="005F5F23"/>
    <w:rsid w:val="00635B25"/>
    <w:rsid w:val="009732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8585B-AF68-40FE-A4A0-EC1E0D88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E3"/>
    <w:pPr>
      <w:spacing w:before="120" w:after="0" w:line="240" w:lineRule="auto"/>
      <w:ind w:firstLine="720"/>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basedOn w:val="Normal"/>
    <w:rsid w:val="003A50E3"/>
    <w:pPr>
      <w:spacing w:before="0" w:after="160" w:line="240" w:lineRule="exact"/>
      <w:ind w:firstLine="0"/>
      <w:jc w:val="left"/>
    </w:pPr>
    <w:rPr>
      <w:rFonts w:ascii="Verdana" w:hAnsi="Verdana"/>
      <w:sz w:val="20"/>
      <w:szCs w:val="20"/>
    </w:rPr>
  </w:style>
  <w:style w:type="paragraph" w:styleId="Header">
    <w:name w:val="header"/>
    <w:basedOn w:val="Normal"/>
    <w:link w:val="HeaderChar"/>
    <w:uiPriority w:val="99"/>
    <w:unhideWhenUsed/>
    <w:rsid w:val="00635B25"/>
    <w:pPr>
      <w:tabs>
        <w:tab w:val="center" w:pos="4513"/>
        <w:tab w:val="right" w:pos="9026"/>
      </w:tabs>
      <w:spacing w:before="0"/>
    </w:pPr>
  </w:style>
  <w:style w:type="character" w:customStyle="1" w:styleId="HeaderChar">
    <w:name w:val="Header Char"/>
    <w:basedOn w:val="DefaultParagraphFont"/>
    <w:link w:val="Header"/>
    <w:uiPriority w:val="99"/>
    <w:rsid w:val="00635B2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5B25"/>
    <w:pPr>
      <w:tabs>
        <w:tab w:val="center" w:pos="4513"/>
        <w:tab w:val="right" w:pos="9026"/>
      </w:tabs>
      <w:spacing w:before="0"/>
    </w:pPr>
  </w:style>
  <w:style w:type="character" w:customStyle="1" w:styleId="FooterChar">
    <w:name w:val="Footer Char"/>
    <w:basedOn w:val="DefaultParagraphFont"/>
    <w:link w:val="Footer"/>
    <w:uiPriority w:val="99"/>
    <w:rsid w:val="00635B2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36EEC-6E16-413D-A3E6-DB398EB692C3}"/>
</file>

<file path=customXml/itemProps2.xml><?xml version="1.0" encoding="utf-8"?>
<ds:datastoreItem xmlns:ds="http://schemas.openxmlformats.org/officeDocument/2006/customXml" ds:itemID="{C401C68E-D40F-4D23-A1C6-4B77A5D9C264}"/>
</file>

<file path=customXml/itemProps3.xml><?xml version="1.0" encoding="utf-8"?>
<ds:datastoreItem xmlns:ds="http://schemas.openxmlformats.org/officeDocument/2006/customXml" ds:itemID="{36014D9D-6F7B-444D-91AE-8ADCB414B776}"/>
</file>

<file path=docProps/app.xml><?xml version="1.0" encoding="utf-8"?>
<Properties xmlns="http://schemas.openxmlformats.org/officeDocument/2006/extended-properties" xmlns:vt="http://schemas.openxmlformats.org/officeDocument/2006/docPropsVTypes">
  <Template>Normal.dotm</Template>
  <TotalTime>1</TotalTime>
  <Pages>6</Pages>
  <Words>1383</Words>
  <Characters>7889</Characters>
  <Application>Microsoft Office Word</Application>
  <DocSecurity>0</DocSecurity>
  <Lines>65</Lines>
  <Paragraphs>18</Paragraphs>
  <ScaleCrop>false</ScaleCrop>
  <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2019-09-23T06:34:00Z</dcterms:created>
  <dcterms:modified xsi:type="dcterms:W3CDTF">2019-09-23T06:35:00Z</dcterms:modified>
</cp:coreProperties>
</file>